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95E" w:rsidRDefault="00DB395E" w:rsidP="00DB395E">
      <w:pPr>
        <w:pStyle w:val="4"/>
        <w:spacing w:before="0" w:after="0"/>
        <w:jc w:val="center"/>
        <w:rPr>
          <w:rFonts w:ascii="Virtec Times New Roman Uz" w:hAnsi="Virtec Times New Roman Uz"/>
          <w:sz w:val="28"/>
        </w:rPr>
      </w:pPr>
      <w:r>
        <w:rPr>
          <w:rFonts w:ascii="Virtec Times New Roman Uz" w:hAnsi="Virtec Times New Roman Uz"/>
          <w:sz w:val="28"/>
        </w:rPr>
        <w:t>ИСТЕЪМОЛ ТАЛАБИ НАЗАРИЯСИ.</w:t>
      </w:r>
    </w:p>
    <w:p w:rsidR="00DB395E" w:rsidRDefault="00DB395E" w:rsidP="00DB395E">
      <w:pPr>
        <w:rPr>
          <w:rFonts w:ascii="Virtec Times New Roman Uz" w:hAnsi="Virtec Times New Roman Uz"/>
        </w:rPr>
      </w:pPr>
    </w:p>
    <w:p w:rsidR="00DB395E" w:rsidRDefault="00DB395E" w:rsidP="00DB395E">
      <w:pPr>
        <w:pStyle w:val="a6"/>
        <w:rPr>
          <w:rFonts w:ascii="Virtec Times New Roman Uz" w:hAnsi="Virtec Times New Roman Uz"/>
        </w:rPr>
        <w:sectPr w:rsidR="00DB395E" w:rsidSect="00DB395E">
          <w:pgSz w:w="11906" w:h="16838"/>
          <w:pgMar w:top="1418" w:right="1134" w:bottom="1418" w:left="1701" w:header="720" w:footer="720" w:gutter="0"/>
          <w:cols w:space="720"/>
        </w:sectPr>
      </w:pPr>
    </w:p>
    <w:p w:rsidR="00DB395E" w:rsidRDefault="00DB395E" w:rsidP="00DB395E">
      <w:pPr>
        <w:rPr>
          <w:rFonts w:ascii="Virtec Times New Roman Uz" w:hAnsi="Virtec Times New Roman Uz"/>
          <w:i/>
          <w:iCs/>
          <w:sz w:val="28"/>
        </w:rPr>
      </w:pPr>
      <w:r>
        <w:rPr>
          <w:rFonts w:ascii="Virtec Times New Roman Uz" w:hAnsi="Virtec Times New Roman Uz"/>
          <w:i/>
          <w:iCs/>
          <w:sz w:val="28"/>
        </w:rPr>
        <w:lastRenderedPageBreak/>
        <w:t xml:space="preserve">Истеъмол  </w:t>
      </w:r>
    </w:p>
    <w:p w:rsidR="00DB395E" w:rsidRDefault="00DB395E" w:rsidP="00DB395E">
      <w:pPr>
        <w:rPr>
          <w:rFonts w:ascii="Virtec Times New Roman Uz" w:hAnsi="Virtec Times New Roman Uz"/>
          <w:i/>
          <w:iCs/>
          <w:sz w:val="28"/>
        </w:rPr>
      </w:pPr>
      <w:r>
        <w:rPr>
          <w:rFonts w:ascii="Virtec Times New Roman Uz" w:hAnsi="Virtec Times New Roman Uz"/>
          <w:i/>
          <w:iCs/>
          <w:sz w:val="28"/>
        </w:rPr>
        <w:t xml:space="preserve">Жамгарма  </w:t>
      </w:r>
    </w:p>
    <w:p w:rsidR="00DB395E" w:rsidRDefault="00DB395E" w:rsidP="00DB395E">
      <w:pPr>
        <w:rPr>
          <w:rFonts w:ascii="Virtec Times New Roman Uz" w:hAnsi="Virtec Times New Roman Uz"/>
          <w:i/>
          <w:iCs/>
          <w:sz w:val="28"/>
        </w:rPr>
      </w:pPr>
      <w:r>
        <w:rPr>
          <w:rFonts w:ascii="Virtec Times New Roman Uz" w:hAnsi="Virtec Times New Roman Uz"/>
          <w:i/>
          <w:iCs/>
          <w:sz w:val="28"/>
        </w:rPr>
        <w:t xml:space="preserve">Жамгаришга ўртача мойиллик  </w:t>
      </w:r>
    </w:p>
    <w:p w:rsidR="00DB395E" w:rsidRDefault="00DB395E" w:rsidP="00DB395E">
      <w:pPr>
        <w:rPr>
          <w:rFonts w:ascii="Virtec Times New Roman Uz" w:hAnsi="Virtec Times New Roman Uz"/>
          <w:i/>
          <w:iCs/>
          <w:sz w:val="28"/>
        </w:rPr>
      </w:pPr>
      <w:r>
        <w:rPr>
          <w:rFonts w:ascii="Virtec Times New Roman Uz" w:hAnsi="Virtec Times New Roman Uz"/>
          <w:i/>
          <w:iCs/>
          <w:sz w:val="28"/>
        </w:rPr>
        <w:t xml:space="preserve">Истеъмолга ўртача мойиллик  </w:t>
      </w:r>
    </w:p>
    <w:p w:rsidR="00DB395E" w:rsidRDefault="00DB395E" w:rsidP="00DB395E">
      <w:pPr>
        <w:rPr>
          <w:rFonts w:ascii="Virtec Times New Roman Uz" w:hAnsi="Virtec Times New Roman Uz"/>
          <w:i/>
          <w:iCs/>
          <w:sz w:val="28"/>
        </w:rPr>
      </w:pPr>
      <w:r>
        <w:rPr>
          <w:rFonts w:ascii="Virtec Times New Roman Uz" w:hAnsi="Virtec Times New Roman Uz"/>
          <w:i/>
          <w:iCs/>
          <w:sz w:val="28"/>
        </w:rPr>
        <w:lastRenderedPageBreak/>
        <w:t xml:space="preserve">Истеъмолга чекланган мойиллик  </w:t>
      </w:r>
    </w:p>
    <w:p w:rsidR="00DB395E" w:rsidRDefault="00DB395E" w:rsidP="00DB395E">
      <w:pPr>
        <w:rPr>
          <w:rFonts w:ascii="Virtec Times New Roman Uz" w:hAnsi="Virtec Times New Roman Uz"/>
          <w:i/>
          <w:iCs/>
          <w:sz w:val="28"/>
        </w:rPr>
      </w:pPr>
      <w:r>
        <w:rPr>
          <w:rFonts w:ascii="Virtec Times New Roman Uz" w:hAnsi="Virtec Times New Roman Uz"/>
          <w:i/>
          <w:iCs/>
          <w:sz w:val="28"/>
        </w:rPr>
        <w:t xml:space="preserve">Жамгаришга чекланган мойиллик  </w:t>
      </w:r>
    </w:p>
    <w:p w:rsidR="00DB395E" w:rsidRDefault="00DB395E" w:rsidP="00DB395E">
      <w:pPr>
        <w:rPr>
          <w:rFonts w:ascii="Virtec Times New Roman Uz" w:hAnsi="Virtec Times New Roman Uz"/>
          <w:i/>
          <w:iCs/>
          <w:sz w:val="28"/>
        </w:rPr>
      </w:pPr>
      <w:r>
        <w:rPr>
          <w:rFonts w:ascii="Virtec Times New Roman Uz" w:hAnsi="Virtec Times New Roman Uz"/>
          <w:i/>
          <w:iCs/>
          <w:sz w:val="28"/>
        </w:rPr>
        <w:t xml:space="preserve">Нисбий даромадлар назарияси  </w:t>
      </w:r>
    </w:p>
    <w:p w:rsidR="00DB395E" w:rsidRDefault="00DB395E" w:rsidP="00DB395E">
      <w:pPr>
        <w:rPr>
          <w:rFonts w:ascii="Virtec Times New Roman Uz" w:hAnsi="Virtec Times New Roman Uz"/>
          <w:i/>
          <w:iCs/>
          <w:sz w:val="28"/>
        </w:rPr>
        <w:sectPr w:rsidR="00DB395E">
          <w:type w:val="continuous"/>
          <w:pgSz w:w="11906" w:h="16838"/>
          <w:pgMar w:top="1418" w:right="1134" w:bottom="1418" w:left="1701" w:header="720" w:footer="720" w:gutter="0"/>
          <w:cols w:num="2" w:space="720" w:equalWidth="0">
            <w:col w:w="4181" w:space="708"/>
            <w:col w:w="4181"/>
          </w:cols>
        </w:sectPr>
      </w:pPr>
      <w:r>
        <w:rPr>
          <w:rFonts w:ascii="Virtec Times New Roman Uz" w:hAnsi="Virtec Times New Roman Uz"/>
          <w:i/>
          <w:iCs/>
          <w:sz w:val="28"/>
        </w:rPr>
        <w:t xml:space="preserve">Хаётий цикл назарияси  </w:t>
      </w:r>
    </w:p>
    <w:p w:rsidR="00DB395E" w:rsidRDefault="00DB395E" w:rsidP="00DB395E">
      <w:pPr>
        <w:rPr>
          <w:rFonts w:ascii="Virtec Times New Roman Uz" w:hAnsi="Virtec Times New Roman Uz"/>
          <w:i/>
          <w:iCs/>
          <w:sz w:val="28"/>
        </w:rPr>
      </w:pPr>
    </w:p>
    <w:p w:rsidR="00DB395E" w:rsidRDefault="00DB395E" w:rsidP="00DB395E">
      <w:pPr>
        <w:ind w:firstLine="720"/>
        <w:jc w:val="both"/>
        <w:rPr>
          <w:rFonts w:ascii="Virtec Times New Roman Uz" w:hAnsi="Virtec Times New Roman Uz"/>
          <w:sz w:val="28"/>
        </w:rPr>
        <w:sectPr w:rsidR="00DB395E">
          <w:type w:val="continuous"/>
          <w:pgSz w:w="11906" w:h="16838"/>
          <w:pgMar w:top="1418" w:right="1134" w:bottom="1418" w:left="1701" w:header="720" w:footer="720" w:gutter="0"/>
          <w:cols w:num="2" w:space="720" w:equalWidth="0">
            <w:col w:w="4181" w:space="708"/>
            <w:col w:w="4181"/>
          </w:cols>
        </w:sectPr>
      </w:pPr>
    </w:p>
    <w:p w:rsidR="00DB395E" w:rsidRDefault="00DB395E" w:rsidP="00DB395E">
      <w:pPr>
        <w:ind w:firstLine="720"/>
        <w:jc w:val="both"/>
        <w:rPr>
          <w:rFonts w:ascii="Virtec Times New Roman Uz" w:hAnsi="Virtec Times New Roman Uz"/>
          <w:sz w:val="28"/>
        </w:rPr>
      </w:pPr>
    </w:p>
    <w:p w:rsidR="00DB395E" w:rsidRDefault="00DB395E" w:rsidP="00DB395E">
      <w:pPr>
        <w:pStyle w:val="a5"/>
        <w:ind w:left="0" w:firstLine="0"/>
        <w:jc w:val="center"/>
        <w:rPr>
          <w:rFonts w:ascii="Virtec Times New Roman Uz" w:hAnsi="Virtec Times New Roman Uz"/>
          <w:b/>
          <w:sz w:val="28"/>
        </w:rPr>
      </w:pPr>
      <w:r>
        <w:rPr>
          <w:rFonts w:ascii="Virtec Times New Roman Uz" w:hAnsi="Virtec Times New Roman Uz"/>
          <w:b/>
          <w:sz w:val="28"/>
        </w:rPr>
        <w:t>4.1.</w:t>
      </w:r>
      <w:r>
        <w:rPr>
          <w:rFonts w:ascii="Virtec Times New Roman Uz" w:hAnsi="Virtec Times New Roman Uz"/>
          <w:b/>
          <w:sz w:val="28"/>
        </w:rPr>
        <w:tab/>
        <w:t>Истеъмол функциясининг асосий  турлари.</w:t>
      </w: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Жами талабнинг 2/3 кисмини истеъмол ташкил этади. Шунинг учун ADнинг харакатини кўпинча истеъмол талаби назариясини тахлил килиш оркали тушунтириш мумкин. Истеъмол талаби назариясини келтириб чикариш, уни ривожлантириш Кейнс назариясига тааллуклидир. Кейнс жами истеъмолни ифодаловчи формулани топиш мухим деб хисоблаган. Шу максадда Кейнс истеъмолнинг 4 коидасини келтиради: </w:t>
      </w:r>
    </w:p>
    <w:p w:rsidR="00DB395E" w:rsidRDefault="00DB395E" w:rsidP="00DB395E">
      <w:pPr>
        <w:pStyle w:val="a5"/>
        <w:ind w:left="0" w:firstLine="720"/>
        <w:jc w:val="both"/>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sz w:val="28"/>
        </w:rPr>
        <w:tab/>
        <w:t xml:space="preserve">Истеъмол </w:t>
      </w:r>
      <w:r>
        <w:rPr>
          <w:rFonts w:ascii="Virtec Times New Roman Uz" w:hAnsi="Virtec Times New Roman Uz"/>
          <w:b/>
          <w:bCs/>
          <w:i/>
          <w:iCs/>
          <w:sz w:val="28"/>
        </w:rPr>
        <w:t>(С)</w:t>
      </w:r>
      <w:r>
        <w:rPr>
          <w:rFonts w:ascii="Virtec Times New Roman Uz" w:hAnsi="Virtec Times New Roman Uz"/>
          <w:sz w:val="28"/>
        </w:rPr>
        <w:t xml:space="preserve"> ихтиёридаги даромад </w:t>
      </w:r>
      <w:r>
        <w:rPr>
          <w:rFonts w:ascii="Virtec Times New Roman Uz" w:hAnsi="Virtec Times New Roman Uz"/>
          <w:b/>
          <w:bCs/>
          <w:i/>
          <w:iCs/>
          <w:sz w:val="28"/>
        </w:rPr>
        <w:t>(DI)</w:t>
      </w:r>
      <w:r>
        <w:rPr>
          <w:rFonts w:ascii="Virtec Times New Roman Uz" w:hAnsi="Virtec Times New Roman Uz"/>
          <w:sz w:val="28"/>
        </w:rPr>
        <w:t xml:space="preserve"> функцияси хисобланади; </w:t>
      </w:r>
    </w:p>
    <w:p w:rsidR="00DB395E" w:rsidRDefault="00DB395E" w:rsidP="00DB395E">
      <w:pPr>
        <w:pStyle w:val="a5"/>
        <w:ind w:left="0"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 xml:space="preserve">Чекланган истеъмолга мойиллик </w:t>
      </w:r>
      <w:r>
        <w:rPr>
          <w:rFonts w:ascii="Virtec Times New Roman Uz" w:hAnsi="Virtec Times New Roman Uz"/>
          <w:b/>
          <w:bCs/>
          <w:i/>
          <w:iCs/>
          <w:sz w:val="28"/>
        </w:rPr>
        <w:t>(МРС)</w:t>
      </w:r>
      <w:r>
        <w:rPr>
          <w:rFonts w:ascii="Virtec Times New Roman Uz" w:hAnsi="Virtec Times New Roman Uz"/>
          <w:sz w:val="28"/>
        </w:rPr>
        <w:t xml:space="preserve"> 0 дан 1 гача микдорга эга, яъни: </w:t>
      </w:r>
    </w:p>
    <w:p w:rsidR="00DB395E" w:rsidRDefault="00DB395E" w:rsidP="00DB395E">
      <w:pPr>
        <w:pStyle w:val="a8"/>
        <w:spacing w:after="0"/>
        <w:ind w:left="0"/>
        <w:jc w:val="center"/>
        <w:rPr>
          <w:rFonts w:ascii="Virtec Times New Roman Uz" w:hAnsi="Virtec Times New Roman Uz"/>
          <w:b/>
          <w:i/>
          <w:sz w:val="28"/>
        </w:rPr>
      </w:pPr>
      <w:r>
        <w:rPr>
          <w:rFonts w:ascii="Virtec Times New Roman Uz" w:hAnsi="Virtec Times New Roman Uz"/>
          <w:b/>
          <w:i/>
          <w:sz w:val="28"/>
        </w:rPr>
        <w:t>0 &lt; МРС &lt; 1;</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3. DI ошган сари истеъмолга ўртача мойиллик камаяди. Кейнс уни истеъмолнинг ихтиёрий даромадга бўлган нисбати сифатида аниклайди: </w:t>
      </w:r>
    </w:p>
    <w:p w:rsidR="00DB395E" w:rsidRDefault="00DB395E" w:rsidP="00DB395E">
      <w:pPr>
        <w:pStyle w:val="a8"/>
        <w:spacing w:after="0"/>
        <w:ind w:left="0"/>
        <w:jc w:val="center"/>
        <w:rPr>
          <w:rFonts w:ascii="Virtec Times New Roman Uz" w:hAnsi="Virtec Times New Roman Uz"/>
          <w:sz w:val="28"/>
        </w:rPr>
      </w:pPr>
      <w:r>
        <w:rPr>
          <w:rFonts w:ascii="Virtec Times New Roman Uz" w:hAnsi="Virtec Times New Roman Uz"/>
          <w:b/>
          <w:i/>
          <w:sz w:val="28"/>
        </w:rPr>
        <w:t>АРС = C / DI.</w:t>
      </w:r>
    </w:p>
    <w:p w:rsidR="00DB395E" w:rsidRDefault="00DB395E" w:rsidP="00DB395E">
      <w:pPr>
        <w:pStyle w:val="a8"/>
        <w:spacing w:after="0"/>
        <w:ind w:left="0" w:firstLine="720"/>
        <w:jc w:val="both"/>
        <w:rPr>
          <w:rFonts w:ascii="Virtec Times New Roman Uz" w:hAnsi="Virtec Times New Roman Uz"/>
          <w:b/>
          <w:i/>
          <w:sz w:val="28"/>
        </w:rPr>
      </w:pPr>
      <w:r>
        <w:rPr>
          <w:rFonts w:ascii="Virtec Times New Roman Uz" w:hAnsi="Virtec Times New Roman Uz"/>
          <w:sz w:val="28"/>
        </w:rPr>
        <w:t xml:space="preserve">Бундан келиб чикадики, </w:t>
      </w:r>
      <w:r>
        <w:rPr>
          <w:rFonts w:ascii="Virtec Times New Roman Uz" w:hAnsi="Virtec Times New Roman Uz"/>
          <w:b/>
          <w:i/>
          <w:sz w:val="28"/>
        </w:rPr>
        <w:t>МРС &lt; АРС,</w:t>
      </w:r>
    </w:p>
    <w:p w:rsidR="00DB395E" w:rsidRDefault="00DB395E" w:rsidP="00DB395E">
      <w:pPr>
        <w:pStyle w:val="a8"/>
        <w:spacing w:after="0"/>
        <w:ind w:left="0"/>
        <w:jc w:val="center"/>
        <w:rPr>
          <w:rFonts w:ascii="Virtec Times New Roman Uz" w:hAnsi="Virtec Times New Roman Uz"/>
          <w:b/>
          <w:i/>
          <w:sz w:val="28"/>
        </w:rPr>
      </w:pPr>
      <w:r>
        <w:rPr>
          <w:rFonts w:ascii="Virtec Times New Roman Uz" w:hAnsi="Virtec Times New Roman Uz"/>
          <w:b/>
          <w:i/>
          <w:sz w:val="28"/>
        </w:rPr>
        <w:t>МРС = C / DI.</w:t>
      </w:r>
    </w:p>
    <w:p w:rsidR="00DB395E" w:rsidRDefault="00DB395E" w:rsidP="00DB395E">
      <w:pPr>
        <w:pStyle w:val="a5"/>
        <w:ind w:left="0" w:firstLine="720"/>
        <w:jc w:val="both"/>
        <w:rPr>
          <w:rFonts w:ascii="Virtec Times New Roman Uz" w:hAnsi="Virtec Times New Roman Uz"/>
          <w:sz w:val="28"/>
        </w:rPr>
      </w:pPr>
      <w:r>
        <w:rPr>
          <w:rFonts w:ascii="Virtec Times New Roman Uz" w:hAnsi="Virtec Times New Roman Uz"/>
          <w:sz w:val="28"/>
        </w:rPr>
        <w:t>4.</w:t>
      </w:r>
      <w:r>
        <w:rPr>
          <w:rFonts w:ascii="Virtec Times New Roman Uz" w:hAnsi="Virtec Times New Roman Uz"/>
          <w:sz w:val="28"/>
        </w:rPr>
        <w:tab/>
        <w:t xml:space="preserve">DI ошган сари МРС камаяди. Биринчи коида шуни билдираки, истеъмолни куйидаги формула оркали ифодалаш мумкин: </w:t>
      </w:r>
    </w:p>
    <w:p w:rsidR="00DB395E" w:rsidRDefault="00DB395E" w:rsidP="00DB395E">
      <w:pPr>
        <w:pStyle w:val="a8"/>
        <w:spacing w:after="0"/>
        <w:ind w:left="0"/>
        <w:jc w:val="center"/>
        <w:rPr>
          <w:rFonts w:ascii="Virtec Times New Roman Uz" w:hAnsi="Virtec Times New Roman Uz"/>
          <w:b/>
          <w:i/>
          <w:sz w:val="28"/>
        </w:rPr>
      </w:pPr>
      <w:r>
        <w:rPr>
          <w:rFonts w:ascii="Virtec Times New Roman Uz" w:hAnsi="Virtec Times New Roman Uz"/>
          <w:b/>
          <w:i/>
          <w:sz w:val="28"/>
        </w:rPr>
        <w:t>C = C + МРС х DI</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1" allowOverlap="1">
                <wp:simplePos x="0" y="0"/>
                <wp:positionH relativeFrom="column">
                  <wp:posOffset>379730</wp:posOffset>
                </wp:positionH>
                <wp:positionV relativeFrom="paragraph">
                  <wp:posOffset>775335</wp:posOffset>
                </wp:positionV>
                <wp:extent cx="4457700" cy="1965960"/>
                <wp:effectExtent l="2540" t="0" r="0" b="0"/>
                <wp:wrapNone/>
                <wp:docPr id="36" name="Группа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7700" cy="1965960"/>
                          <a:chOff x="1770" y="11502"/>
                          <a:chExt cx="7020" cy="3096"/>
                        </a:xfrm>
                      </wpg:grpSpPr>
                      <wps:wsp>
                        <wps:cNvPr id="37" name="Line 3"/>
                        <wps:cNvCnPr/>
                        <wps:spPr bwMode="auto">
                          <a:xfrm>
                            <a:off x="2552" y="11644"/>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4"/>
                        <wps:cNvCnPr/>
                        <wps:spPr bwMode="auto">
                          <a:xfrm>
                            <a:off x="2552" y="14461"/>
                            <a:ext cx="51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5"/>
                        <wps:cNvCnPr/>
                        <wps:spPr bwMode="auto">
                          <a:xfrm flipV="1">
                            <a:off x="2552" y="11928"/>
                            <a:ext cx="2552" cy="25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Freeform 6"/>
                        <wps:cNvSpPr>
                          <a:spLocks/>
                        </wps:cNvSpPr>
                        <wps:spPr bwMode="auto">
                          <a:xfrm>
                            <a:off x="2552" y="12069"/>
                            <a:ext cx="3277" cy="1137"/>
                          </a:xfrm>
                          <a:custGeom>
                            <a:avLst/>
                            <a:gdLst>
                              <a:gd name="T0" fmla="*/ 0 w 3277"/>
                              <a:gd name="T1" fmla="*/ 1137 h 1137"/>
                              <a:gd name="T2" fmla="*/ 3277 w 3277"/>
                              <a:gd name="T3" fmla="*/ 0 h 1137"/>
                            </a:gdLst>
                            <a:ahLst/>
                            <a:cxnLst>
                              <a:cxn ang="0">
                                <a:pos x="T0" y="T1"/>
                              </a:cxn>
                              <a:cxn ang="0">
                                <a:pos x="T2" y="T3"/>
                              </a:cxn>
                            </a:cxnLst>
                            <a:rect l="0" t="0" r="r" b="b"/>
                            <a:pathLst>
                              <a:path w="3277" h="1137">
                                <a:moveTo>
                                  <a:pt x="0" y="1137"/>
                                </a:moveTo>
                                <a:lnTo>
                                  <a:pt x="3277"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7"/>
                        <wps:cNvSpPr>
                          <a:spLocks/>
                        </wps:cNvSpPr>
                        <wps:spPr bwMode="auto">
                          <a:xfrm>
                            <a:off x="2585" y="12251"/>
                            <a:ext cx="3426" cy="942"/>
                          </a:xfrm>
                          <a:custGeom>
                            <a:avLst/>
                            <a:gdLst>
                              <a:gd name="T0" fmla="*/ 0 w 3426"/>
                              <a:gd name="T1" fmla="*/ 942 h 942"/>
                              <a:gd name="T2" fmla="*/ 2626 w 3426"/>
                              <a:gd name="T3" fmla="*/ 46 h 942"/>
                              <a:gd name="T4" fmla="*/ 2946 w 3426"/>
                              <a:gd name="T5" fmla="*/ 0 h 942"/>
                              <a:gd name="T6" fmla="*/ 3426 w 3426"/>
                              <a:gd name="T7" fmla="*/ 92 h 942"/>
                            </a:gdLst>
                            <a:ahLst/>
                            <a:cxnLst>
                              <a:cxn ang="0">
                                <a:pos x="T0" y="T1"/>
                              </a:cxn>
                              <a:cxn ang="0">
                                <a:pos x="T2" y="T3"/>
                              </a:cxn>
                              <a:cxn ang="0">
                                <a:pos x="T4" y="T5"/>
                              </a:cxn>
                              <a:cxn ang="0">
                                <a:pos x="T6" y="T7"/>
                              </a:cxn>
                            </a:cxnLst>
                            <a:rect l="0" t="0" r="r" b="b"/>
                            <a:pathLst>
                              <a:path w="3426" h="942">
                                <a:moveTo>
                                  <a:pt x="0" y="942"/>
                                </a:moveTo>
                                <a:lnTo>
                                  <a:pt x="2626" y="46"/>
                                </a:lnTo>
                                <a:lnTo>
                                  <a:pt x="2946" y="0"/>
                                </a:lnTo>
                                <a:lnTo>
                                  <a:pt x="3426" y="92"/>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AutoShape 8"/>
                        <wps:cNvSpPr>
                          <a:spLocks/>
                        </wps:cNvSpPr>
                        <wps:spPr bwMode="auto">
                          <a:xfrm>
                            <a:off x="2312" y="13221"/>
                            <a:ext cx="240" cy="1247"/>
                          </a:xfrm>
                          <a:prstGeom prst="leftBrace">
                            <a:avLst>
                              <a:gd name="adj1" fmla="val 4329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Text Box 9"/>
                        <wps:cNvSpPr txBox="1">
                          <a:spLocks noChangeArrowheads="1"/>
                        </wps:cNvSpPr>
                        <wps:spPr bwMode="auto">
                          <a:xfrm>
                            <a:off x="5403" y="11510"/>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rPr>
                              </w:pPr>
                              <w:r>
                                <w:rPr>
                                  <w:sz w:val="28"/>
                                </w:rPr>
                                <w:t>АРС</w:t>
                              </w:r>
                              <w:r>
                                <w:rPr>
                                  <w:sz w:val="28"/>
                                </w:rPr>
                                <w:sym w:font="Symbol" w:char="F03C"/>
                              </w:r>
                              <w:r>
                                <w:rPr>
                                  <w:sz w:val="28"/>
                                </w:rPr>
                                <w:t>1</w:t>
                              </w:r>
                            </w:p>
                          </w:txbxContent>
                        </wps:txbx>
                        <wps:bodyPr rot="0" vert="horz" wrap="square" lIns="91440" tIns="45720" rIns="91440" bIns="45720" anchor="t" anchorCtr="0" upright="1">
                          <a:noAutofit/>
                        </wps:bodyPr>
                      </wps:wsp>
                      <wps:wsp>
                        <wps:cNvPr id="44" name="Freeform 10"/>
                        <wps:cNvSpPr>
                          <a:spLocks/>
                        </wps:cNvSpPr>
                        <wps:spPr bwMode="auto">
                          <a:xfrm>
                            <a:off x="3017" y="14034"/>
                            <a:ext cx="134" cy="427"/>
                          </a:xfrm>
                          <a:custGeom>
                            <a:avLst/>
                            <a:gdLst>
                              <a:gd name="T0" fmla="*/ 0 w 134"/>
                              <a:gd name="T1" fmla="*/ 0 h 427"/>
                              <a:gd name="T2" fmla="*/ 114 w 134"/>
                              <a:gd name="T3" fmla="*/ 160 h 427"/>
                              <a:gd name="T4" fmla="*/ 134 w 134"/>
                              <a:gd name="T5" fmla="*/ 427 h 427"/>
                            </a:gdLst>
                            <a:ahLst/>
                            <a:cxnLst>
                              <a:cxn ang="0">
                                <a:pos x="T0" y="T1"/>
                              </a:cxn>
                              <a:cxn ang="0">
                                <a:pos x="T2" y="T3"/>
                              </a:cxn>
                              <a:cxn ang="0">
                                <a:pos x="T4" y="T5"/>
                              </a:cxn>
                            </a:cxnLst>
                            <a:rect l="0" t="0" r="r" b="b"/>
                            <a:pathLst>
                              <a:path w="134" h="427">
                                <a:moveTo>
                                  <a:pt x="0" y="0"/>
                                </a:moveTo>
                                <a:lnTo>
                                  <a:pt x="114" y="160"/>
                                </a:lnTo>
                                <a:lnTo>
                                  <a:pt x="134" y="427"/>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11"/>
                        <wps:cNvSpPr txBox="1">
                          <a:spLocks noChangeArrowheads="1"/>
                        </wps:cNvSpPr>
                        <wps:spPr bwMode="auto">
                          <a:xfrm>
                            <a:off x="5656" y="11748"/>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rPr>
                              </w:pPr>
                              <w:r>
                                <w:rPr>
                                  <w:sz w:val="28"/>
                                </w:rPr>
                                <w:t>С</w:t>
                              </w:r>
                              <w:r>
                                <w:rPr>
                                  <w:sz w:val="28"/>
                                  <w:vertAlign w:val="subscript"/>
                                </w:rPr>
                                <w:t>1</w:t>
                              </w:r>
                            </w:p>
                          </w:txbxContent>
                        </wps:txbx>
                        <wps:bodyPr rot="0" vert="horz" wrap="square" lIns="91440" tIns="45720" rIns="91440" bIns="45720" anchor="t" anchorCtr="0" upright="1">
                          <a:noAutofit/>
                        </wps:bodyPr>
                      </wps:wsp>
                      <wps:wsp>
                        <wps:cNvPr id="46" name="Text Box 12"/>
                        <wps:cNvSpPr txBox="1">
                          <a:spLocks noChangeArrowheads="1"/>
                        </wps:cNvSpPr>
                        <wps:spPr bwMode="auto">
                          <a:xfrm>
                            <a:off x="5901" y="12166"/>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rPr>
                              </w:pPr>
                              <w:r>
                                <w:rPr>
                                  <w:sz w:val="28"/>
                                </w:rPr>
                                <w:t>С</w:t>
                              </w:r>
                              <w:r>
                                <w:rPr>
                                  <w:sz w:val="28"/>
                                  <w:vertAlign w:val="subscript"/>
                                </w:rPr>
                                <w:t>2</w:t>
                              </w:r>
                            </w:p>
                          </w:txbxContent>
                        </wps:txbx>
                        <wps:bodyPr rot="0" vert="horz" wrap="square" lIns="91440" tIns="45720" rIns="91440" bIns="45720" anchor="t" anchorCtr="0" upright="1">
                          <a:noAutofit/>
                        </wps:bodyPr>
                      </wps:wsp>
                      <wps:wsp>
                        <wps:cNvPr id="47" name="Text Box 13"/>
                        <wps:cNvSpPr txBox="1">
                          <a:spLocks noChangeArrowheads="1"/>
                        </wps:cNvSpPr>
                        <wps:spPr bwMode="auto">
                          <a:xfrm>
                            <a:off x="4085" y="12592"/>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rPr>
                              </w:pPr>
                              <w:r>
                                <w:rPr>
                                  <w:sz w:val="28"/>
                                </w:rPr>
                                <w:t>АРС=1</w:t>
                              </w:r>
                            </w:p>
                          </w:txbxContent>
                        </wps:txbx>
                        <wps:bodyPr rot="0" vert="horz" wrap="square" lIns="91440" tIns="45720" rIns="91440" bIns="45720" anchor="t" anchorCtr="0" upright="1">
                          <a:noAutofit/>
                        </wps:bodyPr>
                      </wps:wsp>
                      <wps:wsp>
                        <wps:cNvPr id="48" name="Text Box 14"/>
                        <wps:cNvSpPr txBox="1">
                          <a:spLocks noChangeArrowheads="1"/>
                        </wps:cNvSpPr>
                        <wps:spPr bwMode="auto">
                          <a:xfrm>
                            <a:off x="2851" y="12396"/>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rPr>
                              </w:pPr>
                              <w:r>
                                <w:rPr>
                                  <w:sz w:val="28"/>
                                </w:rPr>
                                <w:t>АРС</w:t>
                              </w:r>
                              <w:r>
                                <w:rPr>
                                  <w:sz w:val="28"/>
                                </w:rPr>
                                <w:sym w:font="Symbol" w:char="F03E"/>
                              </w:r>
                              <w:r>
                                <w:rPr>
                                  <w:sz w:val="28"/>
                                </w:rPr>
                                <w:t>1</w:t>
                              </w:r>
                            </w:p>
                          </w:txbxContent>
                        </wps:txbx>
                        <wps:bodyPr rot="0" vert="horz" wrap="square" lIns="91440" tIns="45720" rIns="91440" bIns="45720" anchor="t" anchorCtr="0" upright="1">
                          <a:noAutofit/>
                        </wps:bodyPr>
                      </wps:wsp>
                      <wps:wsp>
                        <wps:cNvPr id="49" name="Text Box 15"/>
                        <wps:cNvSpPr txBox="1">
                          <a:spLocks noChangeArrowheads="1"/>
                        </wps:cNvSpPr>
                        <wps:spPr bwMode="auto">
                          <a:xfrm>
                            <a:off x="3173" y="13935"/>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rPr>
                              </w:pPr>
                              <w:r>
                                <w:rPr>
                                  <w:sz w:val="28"/>
                                </w:rPr>
                                <w:t>45</w:t>
                              </w:r>
                              <w:r>
                                <w:rPr>
                                  <w:sz w:val="28"/>
                                </w:rPr>
                                <w:sym w:font="Symbol" w:char="F0B0"/>
                              </w:r>
                            </w:p>
                          </w:txbxContent>
                        </wps:txbx>
                        <wps:bodyPr rot="0" vert="horz" wrap="square" lIns="91440" tIns="45720" rIns="91440" bIns="45720" anchor="t" anchorCtr="0" upright="1">
                          <a:noAutofit/>
                        </wps:bodyPr>
                      </wps:wsp>
                      <wps:wsp>
                        <wps:cNvPr id="50" name="Text Box 16"/>
                        <wps:cNvSpPr txBox="1">
                          <a:spLocks noChangeArrowheads="1"/>
                        </wps:cNvSpPr>
                        <wps:spPr bwMode="auto">
                          <a:xfrm>
                            <a:off x="7656" y="14031"/>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lang w:val="en-US"/>
                                </w:rPr>
                              </w:pPr>
                              <w:r>
                                <w:rPr>
                                  <w:sz w:val="28"/>
                                  <w:lang w:val="en-US"/>
                                </w:rPr>
                                <w:t>DI</w:t>
                              </w:r>
                            </w:p>
                          </w:txbxContent>
                        </wps:txbx>
                        <wps:bodyPr rot="0" vert="horz" wrap="square" lIns="91440" tIns="45720" rIns="91440" bIns="45720" anchor="t" anchorCtr="0" upright="1">
                          <a:noAutofit/>
                        </wps:bodyPr>
                      </wps:wsp>
                      <wps:wsp>
                        <wps:cNvPr id="51" name="Text Box 17"/>
                        <wps:cNvSpPr txBox="1">
                          <a:spLocks noChangeArrowheads="1"/>
                        </wps:cNvSpPr>
                        <wps:spPr bwMode="auto">
                          <a:xfrm>
                            <a:off x="2115" y="11502"/>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lang w:val="en-US"/>
                                </w:rPr>
                              </w:pPr>
                              <w:r>
                                <w:rPr>
                                  <w:sz w:val="28"/>
                                  <w:lang w:val="en-US"/>
                                </w:rPr>
                                <w:t>C</w:t>
                              </w:r>
                            </w:p>
                          </w:txbxContent>
                        </wps:txbx>
                        <wps:bodyPr rot="0" vert="horz" wrap="square" lIns="91440" tIns="45720" rIns="91440" bIns="45720" anchor="t" anchorCtr="0" upright="1">
                          <a:noAutofit/>
                        </wps:bodyPr>
                      </wps:wsp>
                      <wps:wsp>
                        <wps:cNvPr id="52" name="Text Box 18"/>
                        <wps:cNvSpPr txBox="1">
                          <a:spLocks noChangeArrowheads="1"/>
                        </wps:cNvSpPr>
                        <wps:spPr bwMode="auto">
                          <a:xfrm>
                            <a:off x="1770" y="13582"/>
                            <a:ext cx="1134"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395E" w:rsidRDefault="00DB395E" w:rsidP="00DB395E">
                              <w:pPr>
                                <w:rPr>
                                  <w:sz w:val="28"/>
                                  <w:lang w:val="en-US"/>
                                </w:rPr>
                              </w:pPr>
                              <w:r>
                                <w:rPr>
                                  <w:sz w:val="28"/>
                                  <w:lang w:val="en-US"/>
                                </w:rPr>
                                <w:sym w:font="Symbol" w:char="F060"/>
                              </w:r>
                              <w:r>
                                <w:rPr>
                                  <w:sz w:val="28"/>
                                  <w:lang w:val="en-US"/>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6" o:spid="_x0000_s1026" style="position:absolute;left:0;text-align:left;margin-left:29.9pt;margin-top:61.05pt;width:351pt;height:154.8pt;z-index:251659264" coordorigin="1770,11502" coordsize="7020,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">
                <v:line id="Line 3" o:spid="_x0000_s1027" style="position:absolute;visibility:visible;mso-wrap-style:square" from="2552,11644" to="2552,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4" o:spid="_x0000_s1028" style="position:absolute;visibility:visible;mso-wrap-style:square" from="2552,14461" to="7656,14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5" o:spid="_x0000_s1029" style="position:absolute;flip:y;visibility:visible;mso-wrap-style:square" from="2552,11928" to="5104,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shape id="Freeform 6" o:spid="_x0000_s1030" style="position:absolute;left:2552;top:12069;width:3277;height:1137;visibility:visible;mso-wrap-style:square;v-text-anchor:top" coordsize="3277,1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pcIA&#10;AADbAAAADwAAAGRycy9kb3ducmV2LnhtbERPTWvCQBC9C/6HZYTedKNEKzEbKZZCqUUw9eBxyE6T&#10;0OxsyG6T1F/vHgoeH+873Y+mET11rrasYLmIQBAXVtdcKrh8vc23IJxH1thYJgV/5GCfTScpJtoO&#10;fKY+96UIIewSVFB53yZSuqIig25hW+LAfdvOoA+wK6XucAjhppGrKNpIgzWHhgpbOlRU/OS/RsFz&#10;FOe6Px1fDX6Y1eFzvbzWt0app9n4sgPhafQP8b/7XSuIw/rwJfwA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yr6lwgAAANsAAAAPAAAAAAAAAAAAAAAAAJgCAABkcnMvZG93&#10;bnJldi54bWxQSwUGAAAAAAQABAD1AAAAhwMAAAAA&#10;" path="m,1137l3277,e" filled="f">
                  <v:path arrowok="t" o:connecttype="custom" o:connectlocs="0,1137;3277,0" o:connectangles="0,0"/>
                </v:shape>
                <v:shape id="Freeform 7" o:spid="_x0000_s1031" style="position:absolute;left:2585;top:12251;width:3426;height:942;visibility:visible;mso-wrap-style:square;v-text-anchor:top" coordsize="342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05r8A&#10;AADbAAAADwAAAGRycy9kb3ducmV2LnhtbESPQYvCMBSE74L/ITxhb2taEZVqFBEEr+rCXh/Ns602&#10;LyUvq11//UZY8DjMzDfMatO7Vt0pSOPZQD7OQBGX3jZcGfg67z8XoCQiW2w9k4FfEtish4MVFtY/&#10;+Ej3U6xUgrAUaKCOsSu0lrImhzL2HXHyLj44jEmGStuAjwR3rZ5k2Uw7bDgt1NjRrqbydvpxBkSE&#10;vufX54S5O+R5uLYXee6N+Rj12yWoSH18h//bB2tgmsPrS/oB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u3TmvwAAANsAAAAPAAAAAAAAAAAAAAAAAJgCAABkcnMvZG93bnJl&#10;di54bWxQSwUGAAAAAAQABAD1AAAAhAMAAAAA&#10;" path="m,942l2626,46,2946,r480,92e" filled="f">
                  <v:path arrowok="t" o:connecttype="custom" o:connectlocs="0,942;2626,46;2946,0;3426,92" o:connectangles="0,0,0,0"/>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32" type="#_x0000_t87" style="position:absolute;left:2312;top:13221;width:240;height:1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5CesUA&#10;AADbAAAADwAAAGRycy9kb3ducmV2LnhtbESPQWvCQBSE74X+h+UVeinNJlKkRDehCAHroaK2nh/Z&#10;1yQk+zZmt5r6611B8DjMzDfMPB9NJ440uMaygiSKQRCXVjdcKfjeFa/vIJxH1thZJgX/5CDPHh/m&#10;mGp74g0dt74SAcIuRQW1930qpStrMugi2xMH79cOBn2QQyX1gKcAN52cxPFUGmw4LNTY06Kmst3+&#10;GQX+J/kqx7M9YPG5j5fJy2qzbldKPT+NHzMQnkZ/D9/aS63gbQLXL+EHy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DkJ6xQAAANsAAAAPAAAAAAAAAAAAAAAAAJgCAABkcnMv&#10;ZG93bnJldi54bWxQSwUGAAAAAAQABAD1AAAAigMAAAAA&#10;"/>
                <v:shapetype id="_x0000_t202" coordsize="21600,21600" o:spt="202" path="m,l,21600r21600,l21600,xe">
                  <v:stroke joinstyle="miter"/>
                  <v:path gradientshapeok="t" o:connecttype="rect"/>
                </v:shapetype>
                <v:shape id="Text Box 9" o:spid="_x0000_s1033" type="#_x0000_t202" style="position:absolute;left:5403;top:11510;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DB395E" w:rsidRDefault="00DB395E" w:rsidP="00DB395E">
                        <w:pPr>
                          <w:rPr>
                            <w:sz w:val="28"/>
                          </w:rPr>
                        </w:pPr>
                        <w:r>
                          <w:rPr>
                            <w:sz w:val="28"/>
                          </w:rPr>
                          <w:t>АРС</w:t>
                        </w:r>
                        <w:r>
                          <w:rPr>
                            <w:sz w:val="28"/>
                          </w:rPr>
                          <w:sym w:font="Symbol" w:char="F03C"/>
                        </w:r>
                        <w:r>
                          <w:rPr>
                            <w:sz w:val="28"/>
                          </w:rPr>
                          <w:t>1</w:t>
                        </w:r>
                      </w:p>
                    </w:txbxContent>
                  </v:textbox>
                </v:shape>
                <v:shape id="Freeform 10" o:spid="_x0000_s1034" style="position:absolute;left:3017;top:14034;width:134;height:427;visibility:visible;mso-wrap-style:square;v-text-anchor:top" coordsize="134,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Dfy8UA&#10;AADbAAAADwAAAGRycy9kb3ducmV2LnhtbESPQWvCQBSE74L/YXlCb7ppCVVSN6EU2ooXqdpib4/s&#10;Mwnuvg3ZNab/3hUKHoeZ+YZZFoM1oqfON44VPM4SEMSl0w1XCva79+kChA/IGo1jUvBHHop8PFpi&#10;pt2Fv6jfhkpECPsMFdQhtJmUvqzJop+5ljh6R9dZDFF2ldQdXiLcGvmUJM/SYsNxocaW3moqT9uz&#10;VRA288Pa7D+Swy/N+/4z/f7ZrIxSD5Ph9QVEoCHcw//tlVaQpn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YN/LxQAAANsAAAAPAAAAAAAAAAAAAAAAAJgCAABkcnMv&#10;ZG93bnJldi54bWxQSwUGAAAAAAQABAD1AAAAigMAAAAA&#10;" path="m,l114,160r20,267e" filled="f">
                  <v:stroke startarrow="block" endarrow="block"/>
                  <v:path arrowok="t" o:connecttype="custom" o:connectlocs="0,0;114,160;134,427" o:connectangles="0,0,0"/>
                </v:shape>
                <v:shape id="Text Box 11" o:spid="_x0000_s1035" type="#_x0000_t202" style="position:absolute;left:5656;top:11748;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DB395E" w:rsidRDefault="00DB395E" w:rsidP="00DB395E">
                        <w:pPr>
                          <w:rPr>
                            <w:sz w:val="28"/>
                          </w:rPr>
                        </w:pPr>
                        <w:r>
                          <w:rPr>
                            <w:sz w:val="28"/>
                          </w:rPr>
                          <w:t>С</w:t>
                        </w:r>
                        <w:r>
                          <w:rPr>
                            <w:sz w:val="28"/>
                            <w:vertAlign w:val="subscript"/>
                          </w:rPr>
                          <w:t>1</w:t>
                        </w:r>
                      </w:p>
                    </w:txbxContent>
                  </v:textbox>
                </v:shape>
                <v:shape id="Text Box 12" o:spid="_x0000_s1036" type="#_x0000_t202" style="position:absolute;left:5901;top:12166;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DB395E" w:rsidRDefault="00DB395E" w:rsidP="00DB395E">
                        <w:pPr>
                          <w:rPr>
                            <w:sz w:val="28"/>
                          </w:rPr>
                        </w:pPr>
                        <w:r>
                          <w:rPr>
                            <w:sz w:val="28"/>
                          </w:rPr>
                          <w:t>С</w:t>
                        </w:r>
                        <w:r>
                          <w:rPr>
                            <w:sz w:val="28"/>
                            <w:vertAlign w:val="subscript"/>
                          </w:rPr>
                          <w:t>2</w:t>
                        </w:r>
                      </w:p>
                    </w:txbxContent>
                  </v:textbox>
                </v:shape>
                <v:shape id="Text Box 13" o:spid="_x0000_s1037" type="#_x0000_t202" style="position:absolute;left:4085;top:12592;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DB395E" w:rsidRDefault="00DB395E" w:rsidP="00DB395E">
                        <w:pPr>
                          <w:rPr>
                            <w:sz w:val="28"/>
                          </w:rPr>
                        </w:pPr>
                        <w:r>
                          <w:rPr>
                            <w:sz w:val="28"/>
                          </w:rPr>
                          <w:t>АРС=1</w:t>
                        </w:r>
                      </w:p>
                    </w:txbxContent>
                  </v:textbox>
                </v:shape>
                <v:shape id="Text Box 14" o:spid="_x0000_s1038" type="#_x0000_t202" style="position:absolute;left:2851;top:12396;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DB395E" w:rsidRDefault="00DB395E" w:rsidP="00DB395E">
                        <w:pPr>
                          <w:rPr>
                            <w:sz w:val="28"/>
                          </w:rPr>
                        </w:pPr>
                        <w:r>
                          <w:rPr>
                            <w:sz w:val="28"/>
                          </w:rPr>
                          <w:t>АРС</w:t>
                        </w:r>
                        <w:r>
                          <w:rPr>
                            <w:sz w:val="28"/>
                          </w:rPr>
                          <w:sym w:font="Symbol" w:char="F03E"/>
                        </w:r>
                        <w:r>
                          <w:rPr>
                            <w:sz w:val="28"/>
                          </w:rPr>
                          <w:t>1</w:t>
                        </w:r>
                      </w:p>
                    </w:txbxContent>
                  </v:textbox>
                </v:shape>
                <v:shape id="Text Box 15" o:spid="_x0000_s1039" type="#_x0000_t202" style="position:absolute;left:3173;top:13935;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DB395E" w:rsidRDefault="00DB395E" w:rsidP="00DB395E">
                        <w:pPr>
                          <w:rPr>
                            <w:sz w:val="28"/>
                          </w:rPr>
                        </w:pPr>
                        <w:r>
                          <w:rPr>
                            <w:sz w:val="28"/>
                          </w:rPr>
                          <w:t>45</w:t>
                        </w:r>
                        <w:r>
                          <w:rPr>
                            <w:sz w:val="28"/>
                          </w:rPr>
                          <w:sym w:font="Symbol" w:char="F0B0"/>
                        </w:r>
                      </w:p>
                    </w:txbxContent>
                  </v:textbox>
                </v:shape>
                <v:shape id="Text Box 16" o:spid="_x0000_s1040" type="#_x0000_t202" style="position:absolute;left:7656;top:14031;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DB395E" w:rsidRDefault="00DB395E" w:rsidP="00DB395E">
                        <w:pPr>
                          <w:rPr>
                            <w:sz w:val="28"/>
                            <w:lang w:val="en-US"/>
                          </w:rPr>
                        </w:pPr>
                        <w:r>
                          <w:rPr>
                            <w:sz w:val="28"/>
                            <w:lang w:val="en-US"/>
                          </w:rPr>
                          <w:t>DI</w:t>
                        </w:r>
                      </w:p>
                    </w:txbxContent>
                  </v:textbox>
                </v:shape>
                <v:shape id="Text Box 17" o:spid="_x0000_s1041" type="#_x0000_t202" style="position:absolute;left:2115;top:11502;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DB395E" w:rsidRDefault="00DB395E" w:rsidP="00DB395E">
                        <w:pPr>
                          <w:rPr>
                            <w:sz w:val="28"/>
                            <w:lang w:val="en-US"/>
                          </w:rPr>
                        </w:pPr>
                        <w:r>
                          <w:rPr>
                            <w:sz w:val="28"/>
                            <w:lang w:val="en-US"/>
                          </w:rPr>
                          <w:t>C</w:t>
                        </w:r>
                      </w:p>
                    </w:txbxContent>
                  </v:textbox>
                </v:shape>
                <v:shape id="Text Box 18" o:spid="_x0000_s1042" type="#_x0000_t202" style="position:absolute;left:1770;top:13582;width:1134;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DB395E" w:rsidRDefault="00DB395E" w:rsidP="00DB395E">
                        <w:pPr>
                          <w:rPr>
                            <w:sz w:val="28"/>
                            <w:lang w:val="en-US"/>
                          </w:rPr>
                        </w:pPr>
                        <w:r>
                          <w:rPr>
                            <w:sz w:val="28"/>
                            <w:lang w:val="en-US"/>
                          </w:rPr>
                          <w:sym w:font="Symbol" w:char="F060"/>
                        </w:r>
                        <w:r>
                          <w:rPr>
                            <w:sz w:val="28"/>
                            <w:lang w:val="en-US"/>
                          </w:rPr>
                          <w:t>C</w:t>
                        </w:r>
                      </w:p>
                    </w:txbxContent>
                  </v:textbox>
                </v:shape>
              </v:group>
            </w:pict>
          </mc:Fallback>
        </mc:AlternateContent>
      </w:r>
      <w:r>
        <w:rPr>
          <w:rFonts w:ascii="Virtec Times New Roman Uz" w:hAnsi="Virtec Times New Roman Uz"/>
          <w:sz w:val="28"/>
        </w:rPr>
        <w:t xml:space="preserve">Экзоген ўзгарувчилар (процент ставкаси, инфляцион кутишлар ва х.к.) </w:t>
      </w:r>
      <w:r>
        <w:rPr>
          <w:rFonts w:ascii="Virtec Times New Roman Uz" w:hAnsi="Virtec Times New Roman Uz"/>
          <w:b/>
          <w:bCs/>
          <w:i/>
          <w:iCs/>
          <w:sz w:val="28"/>
        </w:rPr>
        <w:t>DI</w:t>
      </w:r>
      <w:r>
        <w:rPr>
          <w:rFonts w:ascii="Virtec Times New Roman Uz" w:hAnsi="Virtec Times New Roman Uz"/>
          <w:sz w:val="28"/>
        </w:rPr>
        <w:t xml:space="preserve"> ошган сари </w:t>
      </w:r>
      <w:r>
        <w:rPr>
          <w:rFonts w:ascii="Virtec Times New Roman Uz" w:hAnsi="Virtec Times New Roman Uz"/>
          <w:b/>
          <w:bCs/>
          <w:i/>
          <w:iCs/>
          <w:sz w:val="28"/>
        </w:rPr>
        <w:t xml:space="preserve">С </w:t>
      </w:r>
      <w:r>
        <w:rPr>
          <w:rFonts w:ascii="Virtec Times New Roman Uz" w:hAnsi="Virtec Times New Roman Uz"/>
          <w:sz w:val="28"/>
        </w:rPr>
        <w:t xml:space="preserve">га ўз таъсирини кўрсатмайди ва улар доимий </w:t>
      </w:r>
      <w:r>
        <w:rPr>
          <w:rFonts w:ascii="Virtec Times New Roman Uz" w:hAnsi="Virtec Times New Roman Uz"/>
          <w:b/>
          <w:bCs/>
          <w:i/>
          <w:iCs/>
          <w:sz w:val="28"/>
        </w:rPr>
        <w:t xml:space="preserve">С </w:t>
      </w:r>
      <w:r>
        <w:rPr>
          <w:rFonts w:ascii="Virtec Times New Roman Uz" w:hAnsi="Virtec Times New Roman Uz"/>
          <w:sz w:val="28"/>
        </w:rPr>
        <w:t xml:space="preserve">билан ифодаланади. Графикда бундай богликликни куйидагича ифодалаш мумкин. </w:t>
      </w: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r>
        <w:rPr>
          <w:rFonts w:ascii="Virtec Times New Roman Uz" w:hAnsi="Virtec Times New Roman Uz"/>
          <w:sz w:val="28"/>
        </w:rPr>
        <w:t>4.1.</w:t>
      </w:r>
      <w:r>
        <w:rPr>
          <w:rFonts w:ascii="Virtec Times New Roman Uz" w:hAnsi="Virtec Times New Roman Uz"/>
          <w:sz w:val="28"/>
        </w:rPr>
        <w:tab/>
        <w:t xml:space="preserve">Расм. Кейнсианистлар истеъмол функцияси. </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Иккинчи коида шуни билдираки, хатто бозор мувозанати бузилган шароитда хам, </w:t>
      </w:r>
      <w:r>
        <w:rPr>
          <w:rFonts w:ascii="Virtec Times New Roman Uz" w:hAnsi="Virtec Times New Roman Uz"/>
          <w:b/>
          <w:i/>
          <w:sz w:val="28"/>
        </w:rPr>
        <w:t>AD = AS</w:t>
      </w:r>
      <w:r>
        <w:rPr>
          <w:rFonts w:ascii="Virtec Times New Roman Uz" w:hAnsi="Virtec Times New Roman Uz"/>
          <w:sz w:val="28"/>
        </w:rPr>
        <w:t xml:space="preserve"> га, истеъмол ўсуви </w:t>
      </w:r>
      <w:r>
        <w:rPr>
          <w:rFonts w:ascii="Virtec Times New Roman Uz" w:hAnsi="Virtec Times New Roman Uz"/>
          <w:b/>
          <w:bCs/>
          <w:i/>
          <w:iCs/>
          <w:sz w:val="28"/>
        </w:rPr>
        <w:t>DI</w:t>
      </w:r>
      <w:r>
        <w:rPr>
          <w:rFonts w:ascii="Virtec Times New Roman Uz" w:hAnsi="Virtec Times New Roman Uz"/>
          <w:sz w:val="28"/>
        </w:rPr>
        <w:t xml:space="preserve"> ўсувидан юкори бўлмайди, шунинг учун вакт ўтиши билан мувозанат тикланади ва </w:t>
      </w:r>
      <w:r>
        <w:rPr>
          <w:rFonts w:ascii="Virtec Times New Roman Uz" w:hAnsi="Virtec Times New Roman Uz"/>
          <w:b/>
          <w:bCs/>
          <w:i/>
          <w:iCs/>
          <w:sz w:val="28"/>
        </w:rPr>
        <w:t>МРС</w:t>
      </w:r>
      <w:r>
        <w:rPr>
          <w:rFonts w:ascii="Virtec Times New Roman Uz" w:hAnsi="Virtec Times New Roman Uz"/>
          <w:sz w:val="28"/>
        </w:rPr>
        <w:t xml:space="preserve"> доимо бирдан кичик бўлади. </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Учинчи коидадан келиб чикадики, </w:t>
      </w:r>
      <w:r>
        <w:rPr>
          <w:rFonts w:ascii="Virtec Times New Roman Uz" w:hAnsi="Virtec Times New Roman Uz"/>
          <w:b/>
          <w:i/>
          <w:sz w:val="28"/>
        </w:rPr>
        <w:t>АРС &gt; 1</w:t>
      </w:r>
      <w:r>
        <w:rPr>
          <w:rFonts w:ascii="Virtec Times New Roman Uz" w:hAnsi="Virtec Times New Roman Uz"/>
          <w:sz w:val="28"/>
        </w:rPr>
        <w:t xml:space="preserve"> факат паст </w:t>
      </w:r>
      <w:r>
        <w:rPr>
          <w:rFonts w:ascii="Virtec Times New Roman Uz" w:hAnsi="Virtec Times New Roman Uz"/>
          <w:b/>
          <w:bCs/>
          <w:i/>
          <w:iCs/>
          <w:sz w:val="28"/>
        </w:rPr>
        <w:t>DI</w:t>
      </w:r>
      <w:r>
        <w:rPr>
          <w:rFonts w:ascii="Virtec Times New Roman Uz" w:hAnsi="Virtec Times New Roman Uz"/>
          <w:sz w:val="28"/>
        </w:rPr>
        <w:t xml:space="preserve"> нинг микдорларида. </w:t>
      </w:r>
      <w:r>
        <w:rPr>
          <w:rFonts w:ascii="Virtec Times New Roman Uz" w:hAnsi="Virtec Times New Roman Uz"/>
          <w:b/>
          <w:bCs/>
          <w:i/>
          <w:iCs/>
          <w:sz w:val="28"/>
        </w:rPr>
        <w:t xml:space="preserve">DI </w:t>
      </w:r>
      <w:r>
        <w:rPr>
          <w:rFonts w:ascii="Virtec Times New Roman Uz" w:hAnsi="Virtec Times New Roman Uz"/>
          <w:sz w:val="28"/>
        </w:rPr>
        <w:t xml:space="preserve">ошган сари эса истеъмол камайиб боради. Жамгарма эса </w:t>
      </w:r>
      <w:r>
        <w:rPr>
          <w:rFonts w:ascii="Virtec Times New Roman Uz" w:hAnsi="Virtec Times New Roman Uz"/>
          <w:sz w:val="28"/>
        </w:rPr>
        <w:lastRenderedPageBreak/>
        <w:t xml:space="preserve">ошади. Шунинг учун Кейнс шундай хулоса чикаради. Даромад ошган сайин, давлат харидлари мувозанат сакланиши учун ошиши керак. </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Тўртинчи коидада Кейнс </w:t>
      </w:r>
      <w:r>
        <w:rPr>
          <w:rFonts w:ascii="Virtec Times New Roman Uz" w:hAnsi="Virtec Times New Roman Uz"/>
          <w:b/>
          <w:bCs/>
          <w:i/>
          <w:iCs/>
          <w:sz w:val="28"/>
        </w:rPr>
        <w:t>DI</w:t>
      </w:r>
      <w:r>
        <w:rPr>
          <w:rFonts w:ascii="Virtec Times New Roman Uz" w:hAnsi="Virtec Times New Roman Uz"/>
          <w:sz w:val="28"/>
        </w:rPr>
        <w:t xml:space="preserve"> ошганда истеъмол ўсуви тушади, деб фараз килади ва </w:t>
      </w:r>
      <w:r>
        <w:rPr>
          <w:rFonts w:ascii="Virtec Times New Roman Uz" w:hAnsi="Virtec Times New Roman Uz"/>
          <w:b/>
          <w:bCs/>
          <w:i/>
          <w:iCs/>
          <w:sz w:val="28"/>
        </w:rPr>
        <w:t>DI</w:t>
      </w:r>
      <w:r>
        <w:rPr>
          <w:rFonts w:ascii="Virtec Times New Roman Uz" w:hAnsi="Virtec Times New Roman Uz"/>
          <w:sz w:val="28"/>
        </w:rPr>
        <w:t xml:space="preserve"> нинг маълум даражасидан сўнг истеъмолнинг богликлиги чизиксиз характерга эга бўлади. </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Кейнснинг назариясини бир неча бор текширишга харакат килинди ва истеъмол функцияси кўп тортишувлардан сўнг бир эгри чизикда ифодаланиши мумкин эмас, деб топилади ва 3 кўринишга эга, деб кабул килинади: </w:t>
      </w:r>
    </w:p>
    <w:p w:rsidR="00DB395E" w:rsidRDefault="00DB395E" w:rsidP="00DB395E">
      <w:pPr>
        <w:pStyle w:val="2"/>
        <w:numPr>
          <w:ilvl w:val="0"/>
          <w:numId w:val="2"/>
        </w:numPr>
        <w:tabs>
          <w:tab w:val="clear" w:pos="1440"/>
          <w:tab w:val="num" w:pos="851"/>
          <w:tab w:val="left" w:pos="1560"/>
        </w:tabs>
        <w:ind w:left="0" w:firstLine="1276"/>
        <w:jc w:val="both"/>
        <w:rPr>
          <w:rFonts w:ascii="Virtec Times New Roman Uz" w:hAnsi="Virtec Times New Roman Uz"/>
          <w:sz w:val="28"/>
        </w:rPr>
      </w:pPr>
      <w:r>
        <w:rPr>
          <w:rFonts w:ascii="Virtec Times New Roman Uz" w:hAnsi="Virtec Times New Roman Uz"/>
          <w:sz w:val="28"/>
        </w:rPr>
        <w:t xml:space="preserve">Киска муддатли давр учун. </w:t>
      </w:r>
    </w:p>
    <w:p w:rsidR="00DB395E" w:rsidRDefault="00DB395E" w:rsidP="00DB395E">
      <w:pPr>
        <w:pStyle w:val="2"/>
        <w:numPr>
          <w:ilvl w:val="0"/>
          <w:numId w:val="2"/>
        </w:numPr>
        <w:tabs>
          <w:tab w:val="clear" w:pos="1440"/>
          <w:tab w:val="num" w:pos="851"/>
          <w:tab w:val="left" w:pos="1560"/>
        </w:tabs>
        <w:ind w:left="0" w:firstLine="1276"/>
        <w:jc w:val="both"/>
        <w:rPr>
          <w:rFonts w:ascii="Virtec Times New Roman Uz" w:hAnsi="Virtec Times New Roman Uz"/>
          <w:sz w:val="28"/>
        </w:rPr>
      </w:pPr>
      <w:r>
        <w:rPr>
          <w:rFonts w:ascii="Virtec Times New Roman Uz" w:hAnsi="Virtec Times New Roman Uz"/>
          <w:sz w:val="28"/>
        </w:rPr>
        <w:t xml:space="preserve">Узок муддатли давр учун (50- йилдан кўп). </w:t>
      </w:r>
    </w:p>
    <w:p w:rsidR="00DB395E" w:rsidRDefault="00DB395E" w:rsidP="00DB395E">
      <w:pPr>
        <w:pStyle w:val="2"/>
        <w:numPr>
          <w:ilvl w:val="0"/>
          <w:numId w:val="2"/>
        </w:numPr>
        <w:tabs>
          <w:tab w:val="clear" w:pos="1440"/>
          <w:tab w:val="num" w:pos="851"/>
          <w:tab w:val="left" w:pos="1560"/>
        </w:tabs>
        <w:ind w:left="0" w:firstLine="1276"/>
        <w:jc w:val="both"/>
        <w:rPr>
          <w:rFonts w:ascii="Virtec Times New Roman Uz" w:hAnsi="Virtec Times New Roman Uz"/>
          <w:sz w:val="28"/>
        </w:rPr>
      </w:pPr>
      <w:r>
        <w:rPr>
          <w:rFonts w:ascii="Virtec Times New Roman Uz" w:hAnsi="Virtec Times New Roman Uz"/>
          <w:sz w:val="28"/>
        </w:rPr>
        <w:t xml:space="preserve">Истеъмолчи даромадига богликлиги жихатидан. </w:t>
      </w:r>
    </w:p>
    <w:p w:rsidR="00DB395E" w:rsidRDefault="00DB395E" w:rsidP="00DB395E">
      <w:pPr>
        <w:pStyle w:val="3"/>
        <w:tabs>
          <w:tab w:val="left" w:pos="1134"/>
        </w:tabs>
        <w:ind w:left="0" w:firstLine="720"/>
        <w:jc w:val="both"/>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sz w:val="28"/>
        </w:rPr>
        <w:tab/>
        <w:t xml:space="preserve">1942 йилда биринчи бўлиб Кейнс назарияси амалда текширилади. АКШ 1929 йилдан то 1941 йилгача бўлган ихтиёрдаги даромаднинг истеъмолга боглклиги маълумотларини чоп этади. Бу маълумотлар асосида C нинг DI дан богликлиги графиги тузилади. Унинг формуласи куйидагича: </w:t>
      </w:r>
    </w:p>
    <w:p w:rsidR="00DB395E" w:rsidRDefault="00DB395E" w:rsidP="00DB395E">
      <w:pPr>
        <w:pStyle w:val="30"/>
        <w:spacing w:after="0"/>
        <w:ind w:left="0"/>
        <w:jc w:val="center"/>
        <w:rPr>
          <w:rFonts w:ascii="Virtec Times New Roman Uz" w:hAnsi="Virtec Times New Roman Uz"/>
          <w:b/>
          <w:i/>
          <w:sz w:val="28"/>
        </w:rPr>
      </w:pPr>
      <w:r>
        <w:rPr>
          <w:rFonts w:ascii="Virtec Times New Roman Uz" w:hAnsi="Virtec Times New Roman Uz"/>
          <w:b/>
          <w:i/>
          <w:sz w:val="28"/>
        </w:rPr>
        <w:t xml:space="preserve">С = 47,6 + 0,73 DI </w:t>
      </w:r>
      <w:r>
        <w:rPr>
          <w:rFonts w:ascii="Virtec Times New Roman Uz" w:hAnsi="Virtec Times New Roman Uz"/>
          <w:b/>
          <w:i/>
          <w:sz w:val="28"/>
        </w:rPr>
        <w:tab/>
      </w:r>
      <w:r>
        <w:rPr>
          <w:rFonts w:ascii="Virtec Times New Roman Uz" w:hAnsi="Virtec Times New Roman Uz"/>
          <w:b/>
          <w:i/>
          <w:sz w:val="28"/>
        </w:rPr>
        <w:tab/>
      </w:r>
      <w:r>
        <w:rPr>
          <w:rFonts w:ascii="Virtec Times New Roman Uz" w:hAnsi="Virtec Times New Roman Uz"/>
          <w:b/>
          <w:i/>
          <w:sz w:val="28"/>
        </w:rPr>
        <w:tab/>
      </w:r>
      <w:r>
        <w:rPr>
          <w:rFonts w:ascii="Virtec Times New Roman Uz" w:hAnsi="Virtec Times New Roman Uz"/>
          <w:sz w:val="28"/>
        </w:rPr>
        <w:t>(2)</w:t>
      </w:r>
    </w:p>
    <w:p w:rsidR="00DB395E" w:rsidRDefault="00DB395E" w:rsidP="00DB395E">
      <w:pPr>
        <w:pStyle w:val="30"/>
        <w:spacing w:after="0"/>
        <w:ind w:left="0" w:firstLine="720"/>
        <w:jc w:val="both"/>
        <w:rPr>
          <w:rFonts w:ascii="Virtec Times New Roman Uz" w:hAnsi="Virtec Times New Roman Uz"/>
          <w:sz w:val="28"/>
        </w:rPr>
      </w:pPr>
      <w:r>
        <w:rPr>
          <w:rFonts w:ascii="Virtec Times New Roman Uz" w:hAnsi="Virtec Times New Roman Uz"/>
          <w:sz w:val="28"/>
        </w:rPr>
        <w:t xml:space="preserve">Бу формула Кейнснинг хамма коидаларига жавоб берадигандай туюлади. Лекин уни прогнозлаштиришда кўллаганда шу маълум бўлдики, Кейнс формуласи факат киска муддатда амал килиши мумкин, канчалик муддат узок бўлса, шунчалик Кейнснинг 1- ва 3 - коидаси мос келмайди. </w:t>
      </w:r>
    </w:p>
    <w:p w:rsidR="00DB395E" w:rsidRDefault="00DB395E" w:rsidP="00DB395E">
      <w:pPr>
        <w:pStyle w:val="3"/>
        <w:tabs>
          <w:tab w:val="left" w:pos="1276"/>
        </w:tabs>
        <w:ind w:left="0"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 xml:space="preserve">1946 йилда америкалик иктисодчи С.Кузнец 1869 дан 1938 йилгача ЯММ ва унинг таркибий кисмларининг тадкикотларини чоп этади. Кузец шу давр ичидаги </w:t>
      </w:r>
      <w:r>
        <w:rPr>
          <w:rFonts w:ascii="Virtec Times New Roman Uz" w:hAnsi="Virtec Times New Roman Uz"/>
          <w:b/>
          <w:bCs/>
          <w:i/>
          <w:iCs/>
          <w:sz w:val="28"/>
        </w:rPr>
        <w:t>С</w:t>
      </w:r>
      <w:r>
        <w:rPr>
          <w:rFonts w:ascii="Virtec Times New Roman Uz" w:hAnsi="Virtec Times New Roman Uz"/>
          <w:sz w:val="28"/>
        </w:rPr>
        <w:t xml:space="preserve"> ва </w:t>
      </w:r>
      <w:r>
        <w:rPr>
          <w:rFonts w:ascii="Virtec Times New Roman Uz" w:hAnsi="Virtec Times New Roman Uz"/>
          <w:b/>
          <w:bCs/>
          <w:i/>
          <w:iCs/>
          <w:sz w:val="28"/>
        </w:rPr>
        <w:t>DI</w:t>
      </w:r>
      <w:r>
        <w:rPr>
          <w:rFonts w:ascii="Virtec Times New Roman Uz" w:hAnsi="Virtec Times New Roman Uz"/>
          <w:sz w:val="28"/>
        </w:rPr>
        <w:t xml:space="preserve"> ни таккослайди. У куйидаги формула билан ифодаланади: </w:t>
      </w:r>
    </w:p>
    <w:p w:rsidR="00DB395E" w:rsidRDefault="00DB395E" w:rsidP="00DB395E">
      <w:pPr>
        <w:pStyle w:val="30"/>
        <w:spacing w:after="0"/>
        <w:ind w:left="0"/>
        <w:jc w:val="center"/>
        <w:rPr>
          <w:rFonts w:ascii="Virtec Times New Roman Uz" w:hAnsi="Virtec Times New Roman Uz"/>
          <w:b/>
          <w:i/>
          <w:sz w:val="28"/>
        </w:rPr>
      </w:pPr>
      <w:r>
        <w:rPr>
          <w:rFonts w:ascii="Virtec Times New Roman Uz" w:hAnsi="Virtec Times New Roman Uz"/>
          <w:b/>
          <w:i/>
          <w:sz w:val="28"/>
        </w:rPr>
        <w:t xml:space="preserve">С = 0,86 x DI </w:t>
      </w:r>
      <w:r>
        <w:rPr>
          <w:rFonts w:ascii="Virtec Times New Roman Uz" w:hAnsi="Virtec Times New Roman Uz"/>
          <w:b/>
          <w:i/>
          <w:sz w:val="28"/>
        </w:rPr>
        <w:tab/>
      </w:r>
      <w:r>
        <w:rPr>
          <w:rFonts w:ascii="Virtec Times New Roman Uz" w:hAnsi="Virtec Times New Roman Uz"/>
          <w:b/>
          <w:i/>
          <w:sz w:val="28"/>
        </w:rPr>
        <w:tab/>
      </w:r>
      <w:r>
        <w:rPr>
          <w:rFonts w:ascii="Virtec Times New Roman Uz" w:hAnsi="Virtec Times New Roman Uz"/>
          <w:b/>
          <w:i/>
          <w:sz w:val="28"/>
        </w:rPr>
        <w:tab/>
      </w:r>
      <w:r>
        <w:rPr>
          <w:rFonts w:ascii="Virtec Times New Roman Uz" w:hAnsi="Virtec Times New Roman Uz"/>
          <w:sz w:val="28"/>
        </w:rPr>
        <w:t>(3)</w:t>
      </w:r>
    </w:p>
    <w:p w:rsidR="00DB395E" w:rsidRDefault="00DB395E" w:rsidP="00DB395E">
      <w:pPr>
        <w:pStyle w:val="30"/>
        <w:spacing w:after="0"/>
        <w:ind w:left="0" w:firstLine="720"/>
        <w:jc w:val="both"/>
        <w:rPr>
          <w:rFonts w:ascii="Virtec Times New Roman Uz" w:hAnsi="Virtec Times New Roman Uz"/>
          <w:sz w:val="28"/>
        </w:rPr>
      </w:pPr>
      <w:r>
        <w:rPr>
          <w:rFonts w:ascii="Virtec Times New Roman Uz" w:hAnsi="Virtec Times New Roman Uz"/>
          <w:sz w:val="28"/>
        </w:rPr>
        <w:t>С.Кузнец формуласи Кейнснинг 1- ва 2- коидасини тасдиклайди, лекин 3- ва 4- коидани рад этади. Узок муддатли даврда С, яъни экзоген ўзгарувчилар нолга интилади ва истеъмол факат DI га боглик бўлиб колади.</w:t>
      </w:r>
    </w:p>
    <w:p w:rsidR="00DB395E" w:rsidRDefault="00DB395E" w:rsidP="00DB395E">
      <w:pPr>
        <w:pStyle w:val="30"/>
        <w:tabs>
          <w:tab w:val="left" w:pos="1134"/>
        </w:tabs>
        <w:spacing w:after="0"/>
        <w:ind w:left="0" w:firstLine="720"/>
        <w:jc w:val="both"/>
        <w:rPr>
          <w:rFonts w:ascii="Virtec Times New Roman Uz" w:hAnsi="Virtec Times New Roman Uz"/>
          <w:sz w:val="28"/>
        </w:rPr>
      </w:pPr>
      <w:r>
        <w:rPr>
          <w:rFonts w:ascii="Virtec Times New Roman Uz" w:hAnsi="Virtec Times New Roman Uz"/>
          <w:sz w:val="28"/>
        </w:rPr>
        <w:t>3.</w:t>
      </w:r>
      <w:r>
        <w:rPr>
          <w:rFonts w:ascii="Virtec Times New Roman Uz" w:hAnsi="Virtec Times New Roman Uz"/>
          <w:sz w:val="28"/>
        </w:rPr>
        <w:tab/>
      </w:r>
      <w:r>
        <w:rPr>
          <w:rFonts w:ascii="Virtec Times New Roman Uz" w:hAnsi="Virtec Times New Roman Uz"/>
          <w:b/>
          <w:bCs/>
          <w:i/>
          <w:iCs/>
          <w:sz w:val="28"/>
        </w:rPr>
        <w:t xml:space="preserve">С </w:t>
      </w:r>
      <w:r>
        <w:rPr>
          <w:rFonts w:ascii="Virtec Times New Roman Uz" w:hAnsi="Virtec Times New Roman Uz"/>
          <w:sz w:val="28"/>
        </w:rPr>
        <w:t xml:space="preserve">нинг </w:t>
      </w:r>
      <w:r>
        <w:rPr>
          <w:rFonts w:ascii="Virtec Times New Roman Uz" w:hAnsi="Virtec Times New Roman Uz"/>
          <w:b/>
          <w:bCs/>
          <w:i/>
          <w:iCs/>
          <w:sz w:val="28"/>
        </w:rPr>
        <w:t xml:space="preserve">DI </w:t>
      </w:r>
      <w:r>
        <w:rPr>
          <w:rFonts w:ascii="Virtec Times New Roman Uz" w:hAnsi="Virtec Times New Roman Uz"/>
          <w:sz w:val="28"/>
        </w:rPr>
        <w:t xml:space="preserve">га богликлигига бошка нуктаи назардан хам ёндашиш мумкин, яъни </w:t>
      </w:r>
      <w:r>
        <w:rPr>
          <w:rFonts w:ascii="Virtec Times New Roman Uz" w:hAnsi="Virtec Times New Roman Uz"/>
          <w:b/>
          <w:bCs/>
          <w:i/>
          <w:iCs/>
          <w:sz w:val="28"/>
        </w:rPr>
        <w:t>С</w:t>
      </w:r>
      <w:r>
        <w:rPr>
          <w:rFonts w:ascii="Virtec Times New Roman Uz" w:hAnsi="Virtec Times New Roman Uz"/>
          <w:sz w:val="28"/>
        </w:rPr>
        <w:t xml:space="preserve"> ва </w:t>
      </w:r>
      <w:r>
        <w:rPr>
          <w:rFonts w:ascii="Virtec Times New Roman Uz" w:hAnsi="Virtec Times New Roman Uz"/>
          <w:b/>
          <w:bCs/>
          <w:i/>
          <w:iCs/>
          <w:sz w:val="28"/>
        </w:rPr>
        <w:t>DI</w:t>
      </w:r>
      <w:r>
        <w:rPr>
          <w:rFonts w:ascii="Virtec Times New Roman Uz" w:hAnsi="Virtec Times New Roman Uz"/>
          <w:sz w:val="28"/>
        </w:rPr>
        <w:t xml:space="preserve"> ни вакт мобайнида эмас, балки мамлакат уй хўжаликларининг маълум вакт ичидаги даромадлари микдори бўйича гурухларга бўлиб </w:t>
      </w:r>
      <w:r>
        <w:rPr>
          <w:rFonts w:ascii="Virtec Times New Roman Uz" w:hAnsi="Virtec Times New Roman Uz"/>
          <w:b/>
          <w:bCs/>
          <w:i/>
          <w:iCs/>
          <w:sz w:val="28"/>
        </w:rPr>
        <w:t>C</w:t>
      </w:r>
      <w:r>
        <w:rPr>
          <w:rFonts w:ascii="Virtec Times New Roman Uz" w:hAnsi="Virtec Times New Roman Uz"/>
          <w:sz w:val="28"/>
        </w:rPr>
        <w:t xml:space="preserve"> ва </w:t>
      </w:r>
      <w:r>
        <w:rPr>
          <w:rFonts w:ascii="Virtec Times New Roman Uz" w:hAnsi="Virtec Times New Roman Uz"/>
          <w:b/>
          <w:bCs/>
          <w:i/>
          <w:iCs/>
          <w:sz w:val="28"/>
        </w:rPr>
        <w:t xml:space="preserve">DI </w:t>
      </w:r>
      <w:r>
        <w:rPr>
          <w:rFonts w:ascii="Virtec Times New Roman Uz" w:hAnsi="Virtec Times New Roman Uz"/>
          <w:sz w:val="28"/>
        </w:rPr>
        <w:t xml:space="preserve">нинг турли ахоли гурухларидаги богликлигини ўрганиш. Унинг натижаси: кам даромадли кишилар карзга яшайди, юкори даромадли хўжаликлар эса </w:t>
      </w:r>
      <w:r>
        <w:rPr>
          <w:rFonts w:ascii="Virtec Times New Roman Uz" w:hAnsi="Virtec Times New Roman Uz"/>
          <w:b/>
          <w:bCs/>
          <w:i/>
          <w:iCs/>
          <w:sz w:val="28"/>
        </w:rPr>
        <w:t xml:space="preserve">DI </w:t>
      </w:r>
      <w:r>
        <w:rPr>
          <w:rFonts w:ascii="Virtec Times New Roman Uz" w:hAnsi="Virtec Times New Roman Uz"/>
          <w:sz w:val="28"/>
        </w:rPr>
        <w:t xml:space="preserve">нинг 40 % гача жамгаради. Бундай функция Кейнснинг охирги уч коидасини тасдиклайди. </w:t>
      </w:r>
    </w:p>
    <w:p w:rsidR="00DB395E" w:rsidRDefault="00DB395E" w:rsidP="00DB395E">
      <w:pPr>
        <w:pStyle w:val="30"/>
        <w:spacing w:after="0"/>
        <w:ind w:left="0" w:firstLine="720"/>
        <w:jc w:val="both"/>
        <w:rPr>
          <w:rFonts w:ascii="Virtec Times New Roman Uz" w:hAnsi="Virtec Times New Roman Uz"/>
          <w:sz w:val="28"/>
        </w:rPr>
      </w:pPr>
      <w:r>
        <w:rPr>
          <w:rFonts w:ascii="Virtec Times New Roman Uz" w:hAnsi="Virtec Times New Roman Uz"/>
          <w:sz w:val="28"/>
        </w:rPr>
        <w:t xml:space="preserve">Демак, 40-йилларнинг охирида тадкикотлар шуни кўрсатдики, юкорида келтирилган функцияларнинг хар бирида Кейнснинг айрим коидалари амал килади, айримлари эса кониктирилмайди. </w:t>
      </w:r>
      <w:r>
        <w:rPr>
          <w:rFonts w:ascii="Virtec Times New Roman Uz" w:hAnsi="Virtec Times New Roman Uz"/>
          <w:b/>
          <w:bCs/>
          <w:i/>
          <w:iCs/>
          <w:sz w:val="28"/>
        </w:rPr>
        <w:t>C</w:t>
      </w:r>
      <w:r>
        <w:rPr>
          <w:rFonts w:ascii="Virtec Times New Roman Uz" w:hAnsi="Virtec Times New Roman Uz"/>
          <w:sz w:val="28"/>
        </w:rPr>
        <w:t xml:space="preserve"> ва </w:t>
      </w:r>
      <w:r>
        <w:rPr>
          <w:rFonts w:ascii="Virtec Times New Roman Uz" w:hAnsi="Virtec Times New Roman Uz"/>
          <w:b/>
          <w:bCs/>
          <w:i/>
          <w:iCs/>
          <w:sz w:val="28"/>
        </w:rPr>
        <w:t xml:space="preserve">DI </w:t>
      </w:r>
      <w:r>
        <w:rPr>
          <w:rFonts w:ascii="Virtec Times New Roman Uz" w:hAnsi="Virtec Times New Roman Uz"/>
          <w:sz w:val="28"/>
        </w:rPr>
        <w:t xml:space="preserve">нинг ўзаро муносабатларини хамма холатлар учун бир жадвалга киритишимиз мумкин: </w:t>
      </w:r>
    </w:p>
    <w:p w:rsidR="00DB395E" w:rsidRDefault="00DB395E" w:rsidP="00DB395E">
      <w:pPr>
        <w:pStyle w:val="30"/>
        <w:spacing w:after="0"/>
        <w:ind w:left="0" w:firstLine="720"/>
        <w:jc w:val="right"/>
        <w:rPr>
          <w:rFonts w:ascii="Virtec Times New Roman Uz" w:hAnsi="Virtec Times New Roman Uz"/>
          <w:sz w:val="28"/>
        </w:rPr>
      </w:pPr>
      <w:r>
        <w:rPr>
          <w:rFonts w:ascii="Virtec Times New Roman Uz" w:hAnsi="Virtec Times New Roman Uz"/>
          <w:sz w:val="28"/>
        </w:rPr>
        <w:lastRenderedPageBreak/>
        <w:t>4.1.Жадвал.</w:t>
      </w:r>
    </w:p>
    <w:p w:rsidR="00DB395E" w:rsidRDefault="00DB395E" w:rsidP="00DB395E">
      <w:pPr>
        <w:pStyle w:val="30"/>
        <w:spacing w:after="0"/>
        <w:ind w:left="0"/>
        <w:jc w:val="center"/>
        <w:rPr>
          <w:rFonts w:ascii="Virtec Times New Roman Uz" w:hAnsi="Virtec Times New Roman Uz"/>
          <w:sz w:val="28"/>
        </w:rPr>
      </w:pPr>
      <w:r>
        <w:rPr>
          <w:rFonts w:ascii="Virtec Times New Roman Uz" w:hAnsi="Virtec Times New Roman Uz"/>
          <w:sz w:val="28"/>
        </w:rPr>
        <w:t>Истеъмол функциялари хусусиятлари.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418"/>
        <w:gridCol w:w="1984"/>
        <w:gridCol w:w="709"/>
        <w:gridCol w:w="1700"/>
      </w:tblGrid>
      <w:tr w:rsidR="00DB395E" w:rsidTr="00601AEF">
        <w:tblPrEx>
          <w:tblCellMar>
            <w:top w:w="0" w:type="dxa"/>
            <w:bottom w:w="0" w:type="dxa"/>
          </w:tblCellMar>
        </w:tblPrEx>
        <w:tc>
          <w:tcPr>
            <w:tcW w:w="2235"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Функциялар </w:t>
            </w:r>
          </w:p>
        </w:tc>
        <w:tc>
          <w:tcPr>
            <w:tcW w:w="1418"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МРС</w:t>
            </w:r>
          </w:p>
        </w:tc>
        <w:tc>
          <w:tcPr>
            <w:tcW w:w="1984"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АРС</w:t>
            </w:r>
          </w:p>
        </w:tc>
        <w:tc>
          <w:tcPr>
            <w:tcW w:w="709"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С</w:t>
            </w:r>
          </w:p>
        </w:tc>
        <w:tc>
          <w:tcPr>
            <w:tcW w:w="1700"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С ва </w:t>
            </w:r>
            <w:r>
              <w:rPr>
                <w:rFonts w:ascii="Virtec Times New Roman Uz" w:hAnsi="Virtec Times New Roman Uz"/>
                <w:sz w:val="28"/>
                <w:lang w:val="en-US"/>
              </w:rPr>
              <w:t>D</w:t>
            </w:r>
            <w:r>
              <w:rPr>
                <w:rFonts w:ascii="Virtec Times New Roman Uz" w:hAnsi="Virtec Times New Roman Uz"/>
                <w:sz w:val="28"/>
                <w:vertAlign w:val="subscript"/>
              </w:rPr>
              <w:t>1</w:t>
            </w:r>
            <w:r>
              <w:rPr>
                <w:rFonts w:ascii="Virtec Times New Roman Uz" w:hAnsi="Virtec Times New Roman Uz"/>
                <w:sz w:val="28"/>
              </w:rPr>
              <w:t xml:space="preserve"> пропор -</w:t>
            </w:r>
          </w:p>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цион</w:t>
            </w:r>
          </w:p>
        </w:tc>
      </w:tr>
      <w:tr w:rsidR="00DB395E" w:rsidTr="00601AEF">
        <w:tblPrEx>
          <w:tblCellMar>
            <w:top w:w="0" w:type="dxa"/>
            <w:bottom w:w="0" w:type="dxa"/>
          </w:tblCellMar>
        </w:tblPrEx>
        <w:tc>
          <w:tcPr>
            <w:tcW w:w="2235"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rPr>
              <w:t xml:space="preserve">Киска муддатли давр </w:t>
            </w:r>
          </w:p>
        </w:tc>
        <w:tc>
          <w:tcPr>
            <w:tcW w:w="1418"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rPr>
              <w:t>Доимий</w:t>
            </w:r>
          </w:p>
        </w:tc>
        <w:tc>
          <w:tcPr>
            <w:tcW w:w="1984"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lang w:val="en-US"/>
              </w:rPr>
              <w:t>D</w:t>
            </w:r>
            <w:r>
              <w:rPr>
                <w:rFonts w:ascii="Virtec Times New Roman Uz" w:hAnsi="Virtec Times New Roman Uz"/>
                <w:sz w:val="28"/>
                <w:vertAlign w:val="subscript"/>
              </w:rPr>
              <w:t xml:space="preserve">1 </w:t>
            </w:r>
            <w:r>
              <w:rPr>
                <w:rFonts w:ascii="Virtec Times New Roman Uz" w:hAnsi="Virtec Times New Roman Uz"/>
                <w:sz w:val="28"/>
              </w:rPr>
              <w:t xml:space="preserve">ошган сайин тушади </w:t>
            </w:r>
          </w:p>
        </w:tc>
        <w:tc>
          <w:tcPr>
            <w:tcW w:w="709"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sym w:font="Symbol" w:char="F03E"/>
            </w:r>
            <w:r>
              <w:rPr>
                <w:rFonts w:ascii="Virtec Times New Roman Uz" w:hAnsi="Virtec Times New Roman Uz"/>
                <w:sz w:val="28"/>
              </w:rPr>
              <w:t>0</w:t>
            </w:r>
          </w:p>
        </w:tc>
        <w:tc>
          <w:tcPr>
            <w:tcW w:w="1700"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Нопропор-ционал</w:t>
            </w:r>
          </w:p>
        </w:tc>
      </w:tr>
      <w:tr w:rsidR="00DB395E" w:rsidTr="00601AEF">
        <w:tblPrEx>
          <w:tblCellMar>
            <w:top w:w="0" w:type="dxa"/>
            <w:bottom w:w="0" w:type="dxa"/>
          </w:tblCellMar>
        </w:tblPrEx>
        <w:tc>
          <w:tcPr>
            <w:tcW w:w="2235"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rPr>
              <w:t>Узок муддатли давр</w:t>
            </w:r>
          </w:p>
        </w:tc>
        <w:tc>
          <w:tcPr>
            <w:tcW w:w="1418"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rPr>
              <w:t xml:space="preserve">Доимий </w:t>
            </w:r>
          </w:p>
        </w:tc>
        <w:tc>
          <w:tcPr>
            <w:tcW w:w="1984"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rPr>
              <w:t xml:space="preserve">Доимий </w:t>
            </w:r>
          </w:p>
        </w:tc>
        <w:tc>
          <w:tcPr>
            <w:tcW w:w="709"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0</w:t>
            </w:r>
          </w:p>
        </w:tc>
        <w:tc>
          <w:tcPr>
            <w:tcW w:w="1700"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Пропорционал </w:t>
            </w:r>
          </w:p>
        </w:tc>
      </w:tr>
      <w:tr w:rsidR="00DB395E" w:rsidTr="00601AEF">
        <w:tblPrEx>
          <w:tblCellMar>
            <w:top w:w="0" w:type="dxa"/>
            <w:bottom w:w="0" w:type="dxa"/>
          </w:tblCellMar>
        </w:tblPrEx>
        <w:tc>
          <w:tcPr>
            <w:tcW w:w="2235"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rPr>
              <w:t xml:space="preserve">Даромад бўйича </w:t>
            </w:r>
          </w:p>
        </w:tc>
        <w:tc>
          <w:tcPr>
            <w:tcW w:w="1418"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lang w:val="en-US"/>
              </w:rPr>
              <w:t>D</w:t>
            </w:r>
            <w:r>
              <w:rPr>
                <w:rFonts w:ascii="Virtec Times New Roman Uz" w:hAnsi="Virtec Times New Roman Uz"/>
                <w:sz w:val="28"/>
                <w:vertAlign w:val="subscript"/>
              </w:rPr>
              <w:t>1</w:t>
            </w:r>
            <w:r>
              <w:rPr>
                <w:rFonts w:ascii="Virtec Times New Roman Uz" w:hAnsi="Virtec Times New Roman Uz"/>
                <w:sz w:val="28"/>
              </w:rPr>
              <w:t xml:space="preserve"> ошган сайин тушади </w:t>
            </w:r>
          </w:p>
        </w:tc>
        <w:tc>
          <w:tcPr>
            <w:tcW w:w="1984" w:type="dxa"/>
          </w:tcPr>
          <w:p w:rsidR="00DB395E" w:rsidRDefault="00DB395E" w:rsidP="00601AEF">
            <w:pPr>
              <w:pStyle w:val="a5"/>
              <w:ind w:left="0" w:firstLine="0"/>
              <w:rPr>
                <w:rFonts w:ascii="Virtec Times New Roman Uz" w:hAnsi="Virtec Times New Roman Uz"/>
                <w:sz w:val="28"/>
              </w:rPr>
            </w:pPr>
            <w:r>
              <w:rPr>
                <w:rFonts w:ascii="Virtec Times New Roman Uz" w:hAnsi="Virtec Times New Roman Uz"/>
                <w:sz w:val="28"/>
                <w:lang w:val="en-US"/>
              </w:rPr>
              <w:t>D</w:t>
            </w:r>
            <w:r>
              <w:rPr>
                <w:rFonts w:ascii="Virtec Times New Roman Uz" w:hAnsi="Virtec Times New Roman Uz"/>
                <w:sz w:val="28"/>
                <w:vertAlign w:val="subscript"/>
              </w:rPr>
              <w:t>1</w:t>
            </w:r>
            <w:r>
              <w:rPr>
                <w:rFonts w:ascii="Virtec Times New Roman Uz" w:hAnsi="Virtec Times New Roman Uz"/>
                <w:sz w:val="28"/>
              </w:rPr>
              <w:t xml:space="preserve"> ошган сайин тушади </w:t>
            </w:r>
          </w:p>
        </w:tc>
        <w:tc>
          <w:tcPr>
            <w:tcW w:w="709"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sym w:font="Symbol" w:char="F03E"/>
            </w:r>
            <w:r>
              <w:rPr>
                <w:rFonts w:ascii="Virtec Times New Roman Uz" w:hAnsi="Virtec Times New Roman Uz"/>
                <w:sz w:val="28"/>
              </w:rPr>
              <w:t>0</w:t>
            </w:r>
          </w:p>
        </w:tc>
        <w:tc>
          <w:tcPr>
            <w:tcW w:w="1700" w:type="dxa"/>
          </w:tcPr>
          <w:p w:rsidR="00DB395E" w:rsidRDefault="00DB395E" w:rsidP="00601AEF">
            <w:pPr>
              <w:pStyle w:val="a5"/>
              <w:ind w:left="0" w:firstLine="0"/>
              <w:jc w:val="both"/>
              <w:rPr>
                <w:rFonts w:ascii="Virtec Times New Roman Uz" w:hAnsi="Virtec Times New Roman Uz"/>
                <w:sz w:val="28"/>
              </w:rPr>
            </w:pPr>
            <w:r>
              <w:rPr>
                <w:rFonts w:ascii="Virtec Times New Roman Uz" w:hAnsi="Virtec Times New Roman Uz"/>
                <w:sz w:val="28"/>
              </w:rPr>
              <w:t xml:space="preserve">Нопропор-ционал </w:t>
            </w:r>
          </w:p>
        </w:tc>
      </w:tr>
    </w:tbl>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0"/>
        <w:jc w:val="center"/>
        <w:rPr>
          <w:rFonts w:ascii="Virtec Times New Roman Uz" w:hAnsi="Virtec Times New Roman Uz"/>
          <w:b/>
          <w:sz w:val="28"/>
        </w:rPr>
      </w:pPr>
      <w:r>
        <w:rPr>
          <w:rFonts w:ascii="Virtec Times New Roman Uz" w:hAnsi="Virtec Times New Roman Uz"/>
          <w:b/>
          <w:sz w:val="28"/>
        </w:rPr>
        <w:t>4.2.</w:t>
      </w:r>
      <w:r>
        <w:rPr>
          <w:rFonts w:ascii="Virtec Times New Roman Uz" w:hAnsi="Virtec Times New Roman Uz"/>
          <w:b/>
          <w:sz w:val="28"/>
        </w:rPr>
        <w:tab/>
        <w:t>Истеъмол талаби назариясининг ривожланиши.</w:t>
      </w:r>
    </w:p>
    <w:p w:rsidR="00DB395E" w:rsidRDefault="00DB395E" w:rsidP="00DB395E">
      <w:pPr>
        <w:ind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b/>
          <w:bCs/>
          <w:i/>
          <w:sz w:val="28"/>
        </w:rPr>
        <w:t>НИСБИЙ ДАРОМАД НАЗАРИЯСИ</w:t>
      </w:r>
      <w:r>
        <w:rPr>
          <w:rFonts w:ascii="Virtec Times New Roman Uz" w:hAnsi="Virtec Times New Roman Uz"/>
          <w:sz w:val="28"/>
        </w:rPr>
        <w:t>.</w:t>
      </w: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У 1949 йилда америкалик иктисодчи Ж.Дюзендберри томонидан таклиф этилган. Унинг назариясида истеъмол факат ихтиёрдаги даромаддан богликлиги рад этилади ва ўз гипотезасини таклиф этади. У бўйича истеъмолчи карорларига кўпрок унинг кўшниларининг харидлари таъсир этади. Бу назария мохияти шундаки, кишининг истеъмоли хозирги вактда унинг жорий даромадларига боглик эмас, балки кўшнилари даромадига боглик.</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Дюзенберри хар бир уй хўжалиги ўз кўшнилари билан «мусобака»да бўлади деб, хисоблайди. Хусенов сотиб олган костюм нафакат у учун умумий нафликни оширади, балки Камолов учун нафликни пасайтиради. Бу нафлик пасайишини бартараф этиш учун Камолов хам шундай костюм сотиб олади. Бунга Камоловнинг даромади таъсир кўрсатмай, Хусеновнинг даромадига тенглашиш таъсир кўрсатади. Дюзенберри моделида хамма истеъмолчилар пулни даромади юкори бўлганлар билан «тенглашиш» учун сарфлайдилар.</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Бундай самара турли холатларда алохида харидорлар учун </w:t>
      </w:r>
      <w:r>
        <w:rPr>
          <w:rFonts w:ascii="Virtec Times New Roman Uz" w:hAnsi="Virtec Times New Roman Uz"/>
          <w:b/>
          <w:bCs/>
          <w:i/>
          <w:iCs/>
          <w:sz w:val="28"/>
        </w:rPr>
        <w:t xml:space="preserve">APC </w:t>
      </w:r>
      <w:r>
        <w:rPr>
          <w:rFonts w:ascii="Virtec Times New Roman Uz" w:hAnsi="Virtec Times New Roman Uz"/>
          <w:sz w:val="28"/>
        </w:rPr>
        <w:t xml:space="preserve">микдорини аниклашда кутилмаган натижаларга олиб келиши мумкин. Масалан, бир хил даромадга эга бўлган икки индивид турли районларда яшайди. Кўшнилари даромади ундан юкори бўлган районда яшайдиган индивид уларга «тенглашишга» харакат килади ва кўп харажат килади. </w:t>
      </w:r>
      <w:r>
        <w:rPr>
          <w:rFonts w:ascii="Virtec Times New Roman Uz" w:hAnsi="Virtec Times New Roman Uz"/>
          <w:sz w:val="28"/>
        </w:rPr>
        <w:lastRenderedPageBreak/>
        <w:t>Кўшнилари даромади уникидан паст бўлган районда яшайдиган индивид эса, аксинча, кам харажат килади, чунки у эмас, балки кўшнилари ўзи унга «тенглашишга» харакат килишади.</w:t>
      </w:r>
    </w:p>
    <w:p w:rsidR="00DB395E" w:rsidRDefault="00DB395E" w:rsidP="00DB395E">
      <w:pPr>
        <w:pStyle w:val="a5"/>
        <w:ind w:left="0"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759460</wp:posOffset>
                </wp:positionH>
                <wp:positionV relativeFrom="paragraph">
                  <wp:posOffset>64770</wp:posOffset>
                </wp:positionV>
                <wp:extent cx="3533140" cy="2100580"/>
                <wp:effectExtent l="1270" t="4445" r="0" b="0"/>
                <wp:wrapNone/>
                <wp:docPr id="15"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33140" cy="2100580"/>
                          <a:chOff x="2161" y="10462"/>
                          <a:chExt cx="5564" cy="3308"/>
                        </a:xfrm>
                      </wpg:grpSpPr>
                      <wps:wsp>
                        <wps:cNvPr id="16" name="Line 21"/>
                        <wps:cNvCnPr/>
                        <wps:spPr bwMode="auto">
                          <a:xfrm>
                            <a:off x="2552" y="10473"/>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22"/>
                        <wps:cNvCnPr/>
                        <wps:spPr bwMode="auto">
                          <a:xfrm>
                            <a:off x="2552" y="13302"/>
                            <a:ext cx="396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23"/>
                        <wps:cNvCnPr/>
                        <wps:spPr bwMode="auto">
                          <a:xfrm flipV="1">
                            <a:off x="2575" y="10731"/>
                            <a:ext cx="2552" cy="255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Freeform 24"/>
                        <wps:cNvSpPr>
                          <a:spLocks/>
                        </wps:cNvSpPr>
                        <wps:spPr bwMode="auto">
                          <a:xfrm>
                            <a:off x="2560" y="11269"/>
                            <a:ext cx="2034" cy="868"/>
                          </a:xfrm>
                          <a:custGeom>
                            <a:avLst/>
                            <a:gdLst>
                              <a:gd name="T0" fmla="*/ 0 w 2034"/>
                              <a:gd name="T1" fmla="*/ 868 h 868"/>
                              <a:gd name="T2" fmla="*/ 2034 w 2034"/>
                              <a:gd name="T3" fmla="*/ 0 h 868"/>
                            </a:gdLst>
                            <a:ahLst/>
                            <a:cxnLst>
                              <a:cxn ang="0">
                                <a:pos x="T0" y="T1"/>
                              </a:cxn>
                              <a:cxn ang="0">
                                <a:pos x="T2" y="T3"/>
                              </a:cxn>
                            </a:cxnLst>
                            <a:rect l="0" t="0" r="r" b="b"/>
                            <a:pathLst>
                              <a:path w="2034" h="868">
                                <a:moveTo>
                                  <a:pt x="0" y="868"/>
                                </a:moveTo>
                                <a:lnTo>
                                  <a:pt x="2034" y="0"/>
                                </a:lnTo>
                              </a:path>
                            </a:pathLst>
                          </a:custGeom>
                          <a:noFill/>
                          <a:ln w="9525" cap="flat" cmpd="sng">
                            <a:solidFill>
                              <a:srgbClr val="000000"/>
                            </a:solidFill>
                            <a:prstDash val="lg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 name="Line 25"/>
                        <wps:cNvCnPr/>
                        <wps:spPr bwMode="auto">
                          <a:xfrm>
                            <a:off x="4552" y="11284"/>
                            <a:ext cx="0" cy="20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6"/>
                        <wps:cNvCnPr/>
                        <wps:spPr bwMode="auto">
                          <a:xfrm>
                            <a:off x="4069" y="11456"/>
                            <a:ext cx="0" cy="184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7"/>
                        <wps:cNvCnPr/>
                        <wps:spPr bwMode="auto">
                          <a:xfrm>
                            <a:off x="3494" y="12377"/>
                            <a:ext cx="0" cy="9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Text Box 28"/>
                        <wps:cNvSpPr txBox="1">
                          <a:spLocks noChangeArrowheads="1"/>
                        </wps:cNvSpPr>
                        <wps:spPr bwMode="auto">
                          <a:xfrm>
                            <a:off x="3133" y="13260"/>
                            <a:ext cx="1304"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b/>
                                  <w:i/>
                                  <w:sz w:val="28"/>
                                  <w:lang w:val="en-US"/>
                                </w:rPr>
                              </w:pPr>
                              <w:r>
                                <w:rPr>
                                  <w:b/>
                                  <w:i/>
                                  <w:sz w:val="28"/>
                                  <w:lang w:val="en-US"/>
                                </w:rPr>
                                <w:t>DI</w:t>
                              </w:r>
                              <w:r>
                                <w:rPr>
                                  <w:b/>
                                  <w:i/>
                                  <w:sz w:val="28"/>
                                  <w:vertAlign w:val="subscript"/>
                                  <w:lang w:val="en-US"/>
                                </w:rPr>
                                <w:t>1</w:t>
                              </w:r>
                            </w:p>
                          </w:txbxContent>
                        </wps:txbx>
                        <wps:bodyPr rot="0" vert="horz" wrap="square" lIns="91440" tIns="45720" rIns="91440" bIns="45720" anchor="t" anchorCtr="0" upright="1">
                          <a:noAutofit/>
                        </wps:bodyPr>
                      </wps:wsp>
                      <wps:wsp>
                        <wps:cNvPr id="24" name="Text Box 29"/>
                        <wps:cNvSpPr txBox="1">
                          <a:spLocks noChangeArrowheads="1"/>
                        </wps:cNvSpPr>
                        <wps:spPr bwMode="auto">
                          <a:xfrm>
                            <a:off x="4191" y="13252"/>
                            <a:ext cx="1304"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b/>
                                  <w:i/>
                                  <w:sz w:val="28"/>
                                  <w:lang w:val="en-US"/>
                                </w:rPr>
                              </w:pPr>
                              <w:r>
                                <w:rPr>
                                  <w:b/>
                                  <w:i/>
                                  <w:sz w:val="28"/>
                                  <w:lang w:val="en-US"/>
                                </w:rPr>
                                <w:t>DI</w:t>
                              </w:r>
                              <w:r>
                                <w:rPr>
                                  <w:b/>
                                  <w:i/>
                                  <w:sz w:val="28"/>
                                  <w:vertAlign w:val="subscript"/>
                                  <w:lang w:val="en-US"/>
                                </w:rPr>
                                <w:t>2</w:t>
                              </w:r>
                            </w:p>
                          </w:txbxContent>
                        </wps:txbx>
                        <wps:bodyPr rot="0" vert="horz" wrap="square" lIns="91440" tIns="45720" rIns="91440" bIns="45720" anchor="t" anchorCtr="0" upright="1">
                          <a:noAutofit/>
                        </wps:bodyPr>
                      </wps:wsp>
                      <wps:wsp>
                        <wps:cNvPr id="25" name="Text Box 30"/>
                        <wps:cNvSpPr txBox="1">
                          <a:spLocks noChangeArrowheads="1"/>
                        </wps:cNvSpPr>
                        <wps:spPr bwMode="auto">
                          <a:xfrm>
                            <a:off x="3656" y="13252"/>
                            <a:ext cx="90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b/>
                                  <w:i/>
                                  <w:sz w:val="28"/>
                                  <w:lang w:val="en-US"/>
                                </w:rPr>
                              </w:pPr>
                              <w:r>
                                <w:rPr>
                                  <w:b/>
                                  <w:i/>
                                  <w:sz w:val="28"/>
                                  <w:lang w:val="en-US"/>
                                </w:rPr>
                                <w:t>DI</w:t>
                              </w:r>
                              <w:r>
                                <w:rPr>
                                  <w:b/>
                                  <w:i/>
                                  <w:sz w:val="28"/>
                                  <w:vertAlign w:val="subscript"/>
                                  <w:lang w:val="en-US"/>
                                </w:rPr>
                                <w:t>3</w:t>
                              </w:r>
                            </w:p>
                          </w:txbxContent>
                        </wps:txbx>
                        <wps:bodyPr rot="0" vert="horz" wrap="square" lIns="91440" tIns="45720" rIns="91440" bIns="45720" anchor="t" anchorCtr="0" upright="1">
                          <a:noAutofit/>
                        </wps:bodyPr>
                      </wps:wsp>
                      <wps:wsp>
                        <wps:cNvPr id="26" name="Text Box 31"/>
                        <wps:cNvSpPr txBox="1">
                          <a:spLocks noChangeArrowheads="1"/>
                        </wps:cNvSpPr>
                        <wps:spPr bwMode="auto">
                          <a:xfrm>
                            <a:off x="6421" y="13041"/>
                            <a:ext cx="1304"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pStyle w:val="5"/>
                                <w:rPr>
                                  <w:lang w:val="en-US"/>
                                </w:rPr>
                              </w:pPr>
                              <w:r>
                                <w:rPr>
                                  <w:lang w:val="en-US"/>
                                </w:rPr>
                                <w:t>DI</w:t>
                              </w:r>
                            </w:p>
                          </w:txbxContent>
                        </wps:txbx>
                        <wps:bodyPr rot="0" vert="horz" wrap="square" lIns="91440" tIns="45720" rIns="91440" bIns="45720" anchor="t" anchorCtr="0" upright="1">
                          <a:noAutofit/>
                        </wps:bodyPr>
                      </wps:wsp>
                      <wps:wsp>
                        <wps:cNvPr id="27" name="Text Box 32"/>
                        <wps:cNvSpPr txBox="1">
                          <a:spLocks noChangeArrowheads="1"/>
                        </wps:cNvSpPr>
                        <wps:spPr bwMode="auto">
                          <a:xfrm>
                            <a:off x="2238" y="13156"/>
                            <a:ext cx="56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0</w:t>
                              </w:r>
                            </w:p>
                          </w:txbxContent>
                        </wps:txbx>
                        <wps:bodyPr rot="0" vert="horz" wrap="square" lIns="91440" tIns="45720" rIns="91440" bIns="45720" anchor="t" anchorCtr="0" upright="1">
                          <a:noAutofit/>
                        </wps:bodyPr>
                      </wps:wsp>
                      <wps:wsp>
                        <wps:cNvPr id="28" name="Text Box 33"/>
                        <wps:cNvSpPr txBox="1">
                          <a:spLocks noChangeArrowheads="1"/>
                        </wps:cNvSpPr>
                        <wps:spPr bwMode="auto">
                          <a:xfrm>
                            <a:off x="2184" y="11855"/>
                            <a:ext cx="56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E</w:t>
                              </w:r>
                            </w:p>
                          </w:txbxContent>
                        </wps:txbx>
                        <wps:bodyPr rot="0" vert="horz" wrap="square" lIns="91440" tIns="45720" rIns="91440" bIns="45720" anchor="t" anchorCtr="0" upright="1">
                          <a:noAutofit/>
                        </wps:bodyPr>
                      </wps:wsp>
                      <wps:wsp>
                        <wps:cNvPr id="29" name="Text Box 34"/>
                        <wps:cNvSpPr txBox="1">
                          <a:spLocks noChangeArrowheads="1"/>
                        </wps:cNvSpPr>
                        <wps:spPr bwMode="auto">
                          <a:xfrm>
                            <a:off x="2161" y="10462"/>
                            <a:ext cx="56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C</w:t>
                              </w:r>
                            </w:p>
                          </w:txbxContent>
                        </wps:txbx>
                        <wps:bodyPr rot="0" vert="horz" wrap="square" lIns="91440" tIns="45720" rIns="91440" bIns="45720" anchor="t" anchorCtr="0" upright="1">
                          <a:noAutofit/>
                        </wps:bodyPr>
                      </wps:wsp>
                      <wps:wsp>
                        <wps:cNvPr id="30" name="Text Box 35"/>
                        <wps:cNvSpPr txBox="1">
                          <a:spLocks noChangeArrowheads="1"/>
                        </wps:cNvSpPr>
                        <wps:spPr bwMode="auto">
                          <a:xfrm>
                            <a:off x="3770" y="11041"/>
                            <a:ext cx="68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C’</w:t>
                              </w:r>
                            </w:p>
                          </w:txbxContent>
                        </wps:txbx>
                        <wps:bodyPr rot="0" vert="horz" wrap="square" lIns="91440" tIns="45720" rIns="91440" bIns="45720" anchor="t" anchorCtr="0" upright="1">
                          <a:noAutofit/>
                        </wps:bodyPr>
                      </wps:wsp>
                      <wps:wsp>
                        <wps:cNvPr id="31" name="Text Box 36"/>
                        <wps:cNvSpPr txBox="1">
                          <a:spLocks noChangeArrowheads="1"/>
                        </wps:cNvSpPr>
                        <wps:spPr bwMode="auto">
                          <a:xfrm>
                            <a:off x="4460" y="11122"/>
                            <a:ext cx="68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B</w:t>
                              </w:r>
                            </w:p>
                          </w:txbxContent>
                        </wps:txbx>
                        <wps:bodyPr rot="0" vert="horz" wrap="square" lIns="91440" tIns="45720" rIns="91440" bIns="45720" anchor="t" anchorCtr="0" upright="1">
                          <a:noAutofit/>
                        </wps:bodyPr>
                      </wps:wsp>
                      <wps:wsp>
                        <wps:cNvPr id="32" name="Text Box 37"/>
                        <wps:cNvSpPr txBox="1">
                          <a:spLocks noChangeArrowheads="1"/>
                        </wps:cNvSpPr>
                        <wps:spPr bwMode="auto">
                          <a:xfrm>
                            <a:off x="3977" y="11621"/>
                            <a:ext cx="68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D</w:t>
                              </w:r>
                            </w:p>
                          </w:txbxContent>
                        </wps:txbx>
                        <wps:bodyPr rot="0" vert="horz" wrap="square" lIns="91440" tIns="45720" rIns="91440" bIns="45720" anchor="t" anchorCtr="0" upright="1">
                          <a:noAutofit/>
                        </wps:bodyPr>
                      </wps:wsp>
                      <wps:wsp>
                        <wps:cNvPr id="33" name="Text Box 38"/>
                        <wps:cNvSpPr txBox="1">
                          <a:spLocks noChangeArrowheads="1"/>
                        </wps:cNvSpPr>
                        <wps:spPr bwMode="auto">
                          <a:xfrm>
                            <a:off x="3196" y="11966"/>
                            <a:ext cx="68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A</w:t>
                              </w:r>
                            </w:p>
                          </w:txbxContent>
                        </wps:txbx>
                        <wps:bodyPr rot="0" vert="horz" wrap="square" lIns="91440" tIns="45720" rIns="91440" bIns="45720" anchor="t" anchorCtr="0" upright="1">
                          <a:noAutofit/>
                        </wps:bodyPr>
                      </wps:wsp>
                      <wps:wsp>
                        <wps:cNvPr id="34" name="AutoShape 39"/>
                        <wps:cNvSpPr>
                          <a:spLocks/>
                        </wps:cNvSpPr>
                        <wps:spPr bwMode="auto">
                          <a:xfrm>
                            <a:off x="2575" y="12146"/>
                            <a:ext cx="125" cy="1134"/>
                          </a:xfrm>
                          <a:prstGeom prst="rightBrace">
                            <a:avLst>
                              <a:gd name="adj1" fmla="val 7560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 name="Text Box 40"/>
                        <wps:cNvSpPr txBox="1">
                          <a:spLocks noChangeArrowheads="1"/>
                        </wps:cNvSpPr>
                        <wps:spPr bwMode="auto">
                          <a:xfrm>
                            <a:off x="2460" y="12435"/>
                            <a:ext cx="73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sym w:font="Symbol" w:char="F060"/>
                              </w:r>
                              <w:r>
                                <w:rPr>
                                  <w:sz w:val="28"/>
                                  <w:lang w:val="en-US"/>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5" o:spid="_x0000_s1043" style="position:absolute;left:0;text-align:left;margin-left:59.8pt;margin-top:5.1pt;width:278.2pt;height:165.4pt;z-index:251661312" coordorigin="2161,10462" coordsize="5564,3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">
                <v:line id="Line 21" o:spid="_x0000_s1044" style="position:absolute;visibility:visible;mso-wrap-style:square" from="2552,10473" to="2552,13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22" o:spid="_x0000_s1045" style="position:absolute;visibility:visible;mso-wrap-style:square" from="2552,13302" to="6521,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23" o:spid="_x0000_s1046" style="position:absolute;flip:y;visibility:visible;mso-wrap-style:square" from="2575,10731" to="5127,13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shape id="Freeform 24" o:spid="_x0000_s1047" style="position:absolute;left:2560;top:11269;width:2034;height:868;visibility:visible;mso-wrap-style:square;v-text-anchor:top" coordsize="2034,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EDY8IA&#10;AADbAAAADwAAAGRycy9kb3ducmV2LnhtbERPTWsCMRC9F/ofwhS81axKRVejSEtbLxVcBT0Om3Gz&#10;uJlsk1TXf98UhN7m8T5nvuxsIy7kQ+1YwaCfgSAuna65UrDfvT9PQISIrLFxTApuFGC5eHyYY67d&#10;lbd0KWIlUgiHHBWYGNtcylAashj6riVO3Ml5izFBX0nt8ZrCbSOHWTaWFmtODQZbejVUnosfq4A3&#10;3zw+Dl98oTdmVQ3eDqOPr0+lek/dagYiUhf/xXf3Wqf5U/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QNjwgAAANsAAAAPAAAAAAAAAAAAAAAAAJgCAABkcnMvZG93&#10;bnJldi54bWxQSwUGAAAAAAQABAD1AAAAhwMAAAAA&#10;" path="m,868l2034,e" filled="f">
                  <v:stroke dashstyle="longDash"/>
                  <v:path arrowok="t" o:connecttype="custom" o:connectlocs="0,868;2034,0" o:connectangles="0,0"/>
                </v:shape>
                <v:line id="Line 25" o:spid="_x0000_s1048" style="position:absolute;visibility:visible;mso-wrap-style:square" from="4552,11284" to="4552,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6" o:spid="_x0000_s1049" style="position:absolute;visibility:visible;mso-wrap-style:square" from="4069,11456" to="4069,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7" o:spid="_x0000_s1050" style="position:absolute;visibility:visible;mso-wrap-style:square" from="3494,12377" to="3494,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shape id="Text Box 28" o:spid="_x0000_s1051" type="#_x0000_t202" style="position:absolute;left:3133;top:13260;width:1304;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DB395E" w:rsidRDefault="00DB395E" w:rsidP="00DB395E">
                        <w:pPr>
                          <w:rPr>
                            <w:b/>
                            <w:i/>
                            <w:sz w:val="28"/>
                            <w:lang w:val="en-US"/>
                          </w:rPr>
                        </w:pPr>
                        <w:r>
                          <w:rPr>
                            <w:b/>
                            <w:i/>
                            <w:sz w:val="28"/>
                            <w:lang w:val="en-US"/>
                          </w:rPr>
                          <w:t>DI</w:t>
                        </w:r>
                        <w:r>
                          <w:rPr>
                            <w:b/>
                            <w:i/>
                            <w:sz w:val="28"/>
                            <w:vertAlign w:val="subscript"/>
                            <w:lang w:val="en-US"/>
                          </w:rPr>
                          <w:t>1</w:t>
                        </w:r>
                      </w:p>
                    </w:txbxContent>
                  </v:textbox>
                </v:shape>
                <v:shape id="Text Box 29" o:spid="_x0000_s1052" type="#_x0000_t202" style="position:absolute;left:4191;top:13252;width:1304;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DB395E" w:rsidRDefault="00DB395E" w:rsidP="00DB395E">
                        <w:pPr>
                          <w:rPr>
                            <w:b/>
                            <w:i/>
                            <w:sz w:val="28"/>
                            <w:lang w:val="en-US"/>
                          </w:rPr>
                        </w:pPr>
                        <w:r>
                          <w:rPr>
                            <w:b/>
                            <w:i/>
                            <w:sz w:val="28"/>
                            <w:lang w:val="en-US"/>
                          </w:rPr>
                          <w:t>DI</w:t>
                        </w:r>
                        <w:r>
                          <w:rPr>
                            <w:b/>
                            <w:i/>
                            <w:sz w:val="28"/>
                            <w:vertAlign w:val="subscript"/>
                            <w:lang w:val="en-US"/>
                          </w:rPr>
                          <w:t>2</w:t>
                        </w:r>
                      </w:p>
                    </w:txbxContent>
                  </v:textbox>
                </v:shape>
                <v:shape id="Text Box 30" o:spid="_x0000_s1053" type="#_x0000_t202" style="position:absolute;left:3656;top:13252;width:90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DB395E" w:rsidRDefault="00DB395E" w:rsidP="00DB395E">
                        <w:pPr>
                          <w:rPr>
                            <w:b/>
                            <w:i/>
                            <w:sz w:val="28"/>
                            <w:lang w:val="en-US"/>
                          </w:rPr>
                        </w:pPr>
                        <w:r>
                          <w:rPr>
                            <w:b/>
                            <w:i/>
                            <w:sz w:val="28"/>
                            <w:lang w:val="en-US"/>
                          </w:rPr>
                          <w:t>DI</w:t>
                        </w:r>
                        <w:r>
                          <w:rPr>
                            <w:b/>
                            <w:i/>
                            <w:sz w:val="28"/>
                            <w:vertAlign w:val="subscript"/>
                            <w:lang w:val="en-US"/>
                          </w:rPr>
                          <w:t>3</w:t>
                        </w:r>
                      </w:p>
                    </w:txbxContent>
                  </v:textbox>
                </v:shape>
                <v:shape id="Text Box 31" o:spid="_x0000_s1054" type="#_x0000_t202" style="position:absolute;left:6421;top:13041;width:1304;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DB395E" w:rsidRDefault="00DB395E" w:rsidP="00DB395E">
                        <w:pPr>
                          <w:pStyle w:val="5"/>
                          <w:rPr>
                            <w:lang w:val="en-US"/>
                          </w:rPr>
                        </w:pPr>
                        <w:r>
                          <w:rPr>
                            <w:lang w:val="en-US"/>
                          </w:rPr>
                          <w:t>DI</w:t>
                        </w:r>
                      </w:p>
                    </w:txbxContent>
                  </v:textbox>
                </v:shape>
                <v:shape id="Text Box 32" o:spid="_x0000_s1055" type="#_x0000_t202" style="position:absolute;left:2238;top:13156;width:56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DB395E" w:rsidRDefault="00DB395E" w:rsidP="00DB395E">
                        <w:pPr>
                          <w:rPr>
                            <w:sz w:val="28"/>
                            <w:lang w:val="en-US"/>
                          </w:rPr>
                        </w:pPr>
                        <w:r>
                          <w:rPr>
                            <w:sz w:val="28"/>
                            <w:lang w:val="en-US"/>
                          </w:rPr>
                          <w:t>0</w:t>
                        </w:r>
                      </w:p>
                    </w:txbxContent>
                  </v:textbox>
                </v:shape>
                <v:shape id="Text Box 33" o:spid="_x0000_s1056" type="#_x0000_t202" style="position:absolute;left:2184;top:11855;width:56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DB395E" w:rsidRDefault="00DB395E" w:rsidP="00DB395E">
                        <w:pPr>
                          <w:rPr>
                            <w:sz w:val="28"/>
                            <w:lang w:val="en-US"/>
                          </w:rPr>
                        </w:pPr>
                        <w:r>
                          <w:rPr>
                            <w:sz w:val="28"/>
                            <w:lang w:val="en-US"/>
                          </w:rPr>
                          <w:t>E</w:t>
                        </w:r>
                      </w:p>
                    </w:txbxContent>
                  </v:textbox>
                </v:shape>
                <v:shape id="Text Box 34" o:spid="_x0000_s1057" type="#_x0000_t202" style="position:absolute;left:2161;top:10462;width:56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DB395E" w:rsidRDefault="00DB395E" w:rsidP="00DB395E">
                        <w:pPr>
                          <w:rPr>
                            <w:sz w:val="28"/>
                            <w:lang w:val="en-US"/>
                          </w:rPr>
                        </w:pPr>
                        <w:r>
                          <w:rPr>
                            <w:sz w:val="28"/>
                            <w:lang w:val="en-US"/>
                          </w:rPr>
                          <w:t>C</w:t>
                        </w:r>
                      </w:p>
                    </w:txbxContent>
                  </v:textbox>
                </v:shape>
                <v:shape id="Text Box 35" o:spid="_x0000_s1058" type="#_x0000_t202" style="position:absolute;left:3770;top:11041;width:6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DB395E" w:rsidRDefault="00DB395E" w:rsidP="00DB395E">
                        <w:pPr>
                          <w:rPr>
                            <w:sz w:val="28"/>
                            <w:lang w:val="en-US"/>
                          </w:rPr>
                        </w:pPr>
                        <w:r>
                          <w:rPr>
                            <w:sz w:val="28"/>
                            <w:lang w:val="en-US"/>
                          </w:rPr>
                          <w:t>C’</w:t>
                        </w:r>
                      </w:p>
                    </w:txbxContent>
                  </v:textbox>
                </v:shape>
                <v:shape id="Text Box 36" o:spid="_x0000_s1059" type="#_x0000_t202" style="position:absolute;left:4460;top:11122;width:6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DB395E" w:rsidRDefault="00DB395E" w:rsidP="00DB395E">
                        <w:pPr>
                          <w:rPr>
                            <w:sz w:val="28"/>
                            <w:lang w:val="en-US"/>
                          </w:rPr>
                        </w:pPr>
                        <w:r>
                          <w:rPr>
                            <w:sz w:val="28"/>
                            <w:lang w:val="en-US"/>
                          </w:rPr>
                          <w:t>B</w:t>
                        </w:r>
                      </w:p>
                    </w:txbxContent>
                  </v:textbox>
                </v:shape>
                <v:shape id="Text Box 37" o:spid="_x0000_s1060" type="#_x0000_t202" style="position:absolute;left:3977;top:11621;width:6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DB395E" w:rsidRDefault="00DB395E" w:rsidP="00DB395E">
                        <w:pPr>
                          <w:rPr>
                            <w:sz w:val="28"/>
                            <w:lang w:val="en-US"/>
                          </w:rPr>
                        </w:pPr>
                        <w:r>
                          <w:rPr>
                            <w:sz w:val="28"/>
                            <w:lang w:val="en-US"/>
                          </w:rPr>
                          <w:t>D</w:t>
                        </w:r>
                      </w:p>
                    </w:txbxContent>
                  </v:textbox>
                </v:shape>
                <v:shape id="Text Box 38" o:spid="_x0000_s1061" type="#_x0000_t202" style="position:absolute;left:3196;top:11966;width:6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DB395E" w:rsidRDefault="00DB395E" w:rsidP="00DB395E">
                        <w:pPr>
                          <w:rPr>
                            <w:sz w:val="28"/>
                            <w:lang w:val="en-US"/>
                          </w:rPr>
                        </w:pPr>
                        <w:r>
                          <w:rPr>
                            <w:sz w:val="28"/>
                            <w:lang w:val="en-US"/>
                          </w:rPr>
                          <w:t>A</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9" o:spid="_x0000_s1062" type="#_x0000_t88" style="position:absolute;left:2575;top:12146;width:125;height:1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4OA8UA&#10;AADbAAAADwAAAGRycy9kb3ducmV2LnhtbESPQWsCMRSE7wX/Q3iF3mq2tRTZGsW2FKQqohXE23Pz&#10;3CxuXpYkuuu/N4VCj8PMfMOMJp2txYV8qBwreOpnIIgLpysuFWx/vh6HIEJE1lg7JgVXCjAZ9+5G&#10;mGvX8poum1iKBOGQowITY5NLGQpDFkPfNcTJOzpvMSbpS6k9tglua/mcZa/SYsVpwWBDH4aK0+Zs&#10;FRz3ZuC+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g4DxQAAANsAAAAPAAAAAAAAAAAAAAAAAJgCAABkcnMv&#10;ZG93bnJldi54bWxQSwUGAAAAAAQABAD1AAAAigMAAAAA&#10;"/>
                <v:shape id="Text Box 40" o:spid="_x0000_s1063" type="#_x0000_t202" style="position:absolute;left:2460;top:12435;width:73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DB395E" w:rsidRDefault="00DB395E" w:rsidP="00DB395E">
                        <w:pPr>
                          <w:rPr>
                            <w:sz w:val="28"/>
                            <w:lang w:val="en-US"/>
                          </w:rPr>
                        </w:pPr>
                        <w:r>
                          <w:rPr>
                            <w:sz w:val="28"/>
                            <w:lang w:val="en-US"/>
                          </w:rPr>
                          <w:sym w:font="Symbol" w:char="F060"/>
                        </w:r>
                        <w:r>
                          <w:rPr>
                            <w:sz w:val="28"/>
                            <w:lang w:val="en-US"/>
                          </w:rPr>
                          <w:t>C</w:t>
                        </w:r>
                      </w:p>
                    </w:txbxContent>
                  </v:textbox>
                </v:shape>
              </v:group>
            </w:pict>
          </mc:Fallback>
        </mc:AlternateContent>
      </w:r>
      <w:r>
        <w:rPr>
          <w:rFonts w:ascii="Virtec Times New Roman Uz" w:hAnsi="Virtec Times New Roman Uz"/>
          <w:noProof/>
          <w:sz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540385</wp:posOffset>
                </wp:positionH>
                <wp:positionV relativeFrom="paragraph">
                  <wp:posOffset>100330</wp:posOffset>
                </wp:positionV>
                <wp:extent cx="0" cy="1893570"/>
                <wp:effectExtent l="1270" t="1905" r="0" b="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9357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5pt,7.9pt" to="42.5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" o:allowincell="f" stroked="f"/>
            </w:pict>
          </mc:Fallback>
        </mc:AlternateContent>
      </w: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p>
    <w:p w:rsidR="00DB395E" w:rsidRDefault="00DB395E" w:rsidP="00DB395E">
      <w:pPr>
        <w:pStyle w:val="a5"/>
        <w:ind w:left="0" w:firstLine="720"/>
        <w:jc w:val="both"/>
        <w:rPr>
          <w:rFonts w:ascii="Virtec Times New Roman Uz" w:hAnsi="Virtec Times New Roman Uz"/>
          <w:sz w:val="28"/>
        </w:rPr>
      </w:pPr>
      <w:r>
        <w:rPr>
          <w:rFonts w:ascii="Virtec Times New Roman Uz" w:hAnsi="Virtec Times New Roman Uz"/>
          <w:sz w:val="28"/>
        </w:rPr>
        <w:t>4.2.</w:t>
      </w:r>
      <w:r>
        <w:rPr>
          <w:rFonts w:ascii="Virtec Times New Roman Uz" w:hAnsi="Virtec Times New Roman Uz"/>
          <w:sz w:val="28"/>
        </w:rPr>
        <w:tab/>
        <w:t xml:space="preserve">Расм. Киска муддатли даврда истеъмолчилар хатти-харакати. </w:t>
      </w: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Нисбий даромадлар назарияси уччала истеъмол функциясига жавоб беради, лекин бири катор камчиликларга эга. Биринчидан, киска муддатли давр </w:t>
      </w:r>
      <w:r>
        <w:rPr>
          <w:rFonts w:ascii="Virtec Times New Roman Uz" w:hAnsi="Virtec Times New Roman Uz"/>
          <w:b/>
          <w:bCs/>
          <w:i/>
          <w:iCs/>
          <w:sz w:val="28"/>
        </w:rPr>
        <w:t>С</w:t>
      </w:r>
      <w:r>
        <w:rPr>
          <w:rFonts w:ascii="Virtec Times New Roman Uz" w:hAnsi="Virtec Times New Roman Uz"/>
          <w:sz w:val="28"/>
        </w:rPr>
        <w:t xml:space="preserve"> функциясини факат ишлаб чикариш пасайишида ва </w:t>
      </w:r>
      <w:r>
        <w:rPr>
          <w:rFonts w:ascii="Virtec Times New Roman Uz" w:hAnsi="Virtec Times New Roman Uz"/>
          <w:b/>
          <w:bCs/>
          <w:i/>
          <w:iCs/>
          <w:sz w:val="28"/>
        </w:rPr>
        <w:t>DI</w:t>
      </w:r>
      <w:r>
        <w:rPr>
          <w:rFonts w:ascii="Virtec Times New Roman Uz" w:hAnsi="Virtec Times New Roman Uz"/>
          <w:sz w:val="28"/>
        </w:rPr>
        <w:t xml:space="preserve"> камайишида беради ва иктисоднинг бирданига ўсиши ва DI нинг ошиши эхтимоллигини четда колдиради. Иккинчидан, назарий жихатдан нима учун истеъмолнинг сўнишидан кейин иктисоднинг кўтарилишида истеъмол </w:t>
      </w:r>
      <w:r>
        <w:rPr>
          <w:rFonts w:ascii="Virtec Times New Roman Uz" w:hAnsi="Virtec Times New Roman Uz"/>
          <w:b/>
          <w:bCs/>
          <w:i/>
          <w:iCs/>
          <w:sz w:val="28"/>
        </w:rPr>
        <w:t>С'В</w:t>
      </w:r>
      <w:r>
        <w:rPr>
          <w:rFonts w:ascii="Virtec Times New Roman Uz" w:hAnsi="Virtec Times New Roman Uz"/>
          <w:sz w:val="28"/>
        </w:rPr>
        <w:t xml:space="preserve"> тўгри чизиги бўйлаб харакатини такрорлайди ва узок муддатли давр тугри чизиги бўйлаб ўз йўлини давом эттиради.</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Учинчидан, нисбий даромад назарияси </w:t>
      </w:r>
      <w:r>
        <w:rPr>
          <w:rFonts w:ascii="Virtec Times New Roman Uz" w:hAnsi="Virtec Times New Roman Uz"/>
          <w:b/>
          <w:bCs/>
          <w:i/>
          <w:iCs/>
          <w:sz w:val="28"/>
        </w:rPr>
        <w:t>DI</w:t>
      </w:r>
      <w:r>
        <w:rPr>
          <w:rFonts w:ascii="Virtec Times New Roman Uz" w:hAnsi="Virtec Times New Roman Uz"/>
          <w:sz w:val="28"/>
        </w:rPr>
        <w:t xml:space="preserve"> даги узок пасайиш холларини кўриб чикмайди. Бошкача айтганда, бу назария барча истеъмол функцияларининг универсал тахлилини беролмайди. </w:t>
      </w:r>
    </w:p>
    <w:p w:rsidR="00DB395E" w:rsidRDefault="00DB395E" w:rsidP="00DB395E">
      <w:pPr>
        <w:pStyle w:val="a8"/>
        <w:spacing w:after="0"/>
        <w:ind w:left="0" w:firstLine="720"/>
        <w:jc w:val="both"/>
        <w:rPr>
          <w:rFonts w:ascii="Virtec Times New Roman Uz" w:hAnsi="Virtec Times New Roman Uz"/>
          <w:i/>
          <w:sz w:val="28"/>
        </w:rPr>
      </w:pPr>
    </w:p>
    <w:p w:rsidR="00DB395E" w:rsidRDefault="00DB395E" w:rsidP="00DB395E">
      <w:pPr>
        <w:pStyle w:val="a8"/>
        <w:spacing w:after="0"/>
        <w:ind w:left="0" w:firstLine="720"/>
        <w:jc w:val="both"/>
        <w:rPr>
          <w:rFonts w:ascii="Virtec Times New Roman Uz" w:hAnsi="Virtec Times New Roman Uz"/>
          <w:b/>
          <w:bCs/>
          <w:sz w:val="28"/>
        </w:rPr>
      </w:pPr>
      <w:r>
        <w:rPr>
          <w:rFonts w:ascii="Virtec Times New Roman Uz" w:hAnsi="Virtec Times New Roman Uz"/>
          <w:b/>
          <w:bCs/>
          <w:i/>
          <w:sz w:val="28"/>
        </w:rPr>
        <w:t>ХАЁТ ЦИКЛИ НАЗАРИЯСИ</w:t>
      </w:r>
      <w:r>
        <w:rPr>
          <w:rFonts w:ascii="Virtec Times New Roman Uz" w:hAnsi="Virtec Times New Roman Uz"/>
          <w:b/>
          <w:bCs/>
          <w:sz w:val="28"/>
        </w:rPr>
        <w:t xml:space="preserve">. </w:t>
      </w:r>
    </w:p>
    <w:p w:rsidR="00DB395E" w:rsidRDefault="00DB395E" w:rsidP="00DB395E">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Бу 1954 йилда иктисодчилар А.Андо, Ф.Модильяни ва Р.Брумберг томонидан ягона истеъмол назариясини яратишдаги иккинчи харакат бўлади. Бу назарияда жорий истеъмол мехнатдан олинадиган жорий даромадга нисбатан чукуррок тушунча хисобланган бойлик функцияси,деб тахмин килинади. Барча истеъмолчилар хаётлари давомида харидларини шундай таксимлашга харакат киладиларки, бунинг натижасида истеъмол йилдан йилга доимий ўзгармасдан колиб, бойлик эса хаётлари охирида нолга тенглашсин (инсон ўлимидан кейин унга бойлик керак бўлмайди). Бошкача килиб айтганда,бутун хаёт циклида истеъмолга ўртача мойиллик бирга тенглашади, яъни инсон бутун хаёти давомида даромади канчани ташкил </w:t>
      </w:r>
      <w:r>
        <w:rPr>
          <w:rFonts w:ascii="Virtec Times New Roman Uz" w:hAnsi="Virtec Times New Roman Uz"/>
          <w:sz w:val="28"/>
        </w:rPr>
        <w:lastRenderedPageBreak/>
        <w:t xml:space="preserve">этса шунча истеъмол килади. Ф.Модильяни куйидаги графикда истеъмолчилар харакатини кўрсатди: </w:t>
      </w: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8"/>
        <w:spacing w:after="0"/>
        <w:ind w:left="0"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759460</wp:posOffset>
                </wp:positionH>
                <wp:positionV relativeFrom="paragraph">
                  <wp:posOffset>16510</wp:posOffset>
                </wp:positionV>
                <wp:extent cx="3632200" cy="2059305"/>
                <wp:effectExtent l="1270" t="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2200" cy="2059305"/>
                          <a:chOff x="2138" y="10673"/>
                          <a:chExt cx="5720" cy="3243"/>
                        </a:xfrm>
                      </wpg:grpSpPr>
                      <wps:wsp>
                        <wps:cNvPr id="2" name="Line 42"/>
                        <wps:cNvCnPr/>
                        <wps:spPr bwMode="auto">
                          <a:xfrm>
                            <a:off x="2552" y="10792"/>
                            <a:ext cx="0" cy="269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 name="Line 43"/>
                        <wps:cNvCnPr/>
                        <wps:spPr bwMode="auto">
                          <a:xfrm>
                            <a:off x="2552" y="13490"/>
                            <a:ext cx="510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44"/>
                        <wps:cNvSpPr>
                          <a:spLocks/>
                        </wps:cNvSpPr>
                        <wps:spPr bwMode="auto">
                          <a:xfrm>
                            <a:off x="2789" y="11909"/>
                            <a:ext cx="4137" cy="274"/>
                          </a:xfrm>
                          <a:custGeom>
                            <a:avLst/>
                            <a:gdLst>
                              <a:gd name="T0" fmla="*/ 0 w 4137"/>
                              <a:gd name="T1" fmla="*/ 274 h 274"/>
                              <a:gd name="T2" fmla="*/ 982 w 4137"/>
                              <a:gd name="T3" fmla="*/ 68 h 274"/>
                              <a:gd name="T4" fmla="*/ 2080 w 4137"/>
                              <a:gd name="T5" fmla="*/ 0 h 274"/>
                              <a:gd name="T6" fmla="*/ 2971 w 4137"/>
                              <a:gd name="T7" fmla="*/ 68 h 274"/>
                              <a:gd name="T8" fmla="*/ 4137 w 4137"/>
                              <a:gd name="T9" fmla="*/ 274 h 274"/>
                            </a:gdLst>
                            <a:ahLst/>
                            <a:cxnLst>
                              <a:cxn ang="0">
                                <a:pos x="T0" y="T1"/>
                              </a:cxn>
                              <a:cxn ang="0">
                                <a:pos x="T2" y="T3"/>
                              </a:cxn>
                              <a:cxn ang="0">
                                <a:pos x="T4" y="T5"/>
                              </a:cxn>
                              <a:cxn ang="0">
                                <a:pos x="T6" y="T7"/>
                              </a:cxn>
                              <a:cxn ang="0">
                                <a:pos x="T8" y="T9"/>
                              </a:cxn>
                            </a:cxnLst>
                            <a:rect l="0" t="0" r="r" b="b"/>
                            <a:pathLst>
                              <a:path w="4137" h="274">
                                <a:moveTo>
                                  <a:pt x="0" y="274"/>
                                </a:moveTo>
                                <a:lnTo>
                                  <a:pt x="982" y="68"/>
                                </a:lnTo>
                                <a:lnTo>
                                  <a:pt x="2080" y="0"/>
                                </a:lnTo>
                                <a:lnTo>
                                  <a:pt x="2971" y="68"/>
                                </a:lnTo>
                                <a:lnTo>
                                  <a:pt x="4137" y="274"/>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Freeform 45"/>
                        <wps:cNvSpPr>
                          <a:spLocks/>
                        </wps:cNvSpPr>
                        <wps:spPr bwMode="auto">
                          <a:xfrm>
                            <a:off x="2903" y="11667"/>
                            <a:ext cx="4206" cy="1042"/>
                          </a:xfrm>
                          <a:custGeom>
                            <a:avLst/>
                            <a:gdLst>
                              <a:gd name="T0" fmla="*/ 0 w 4206"/>
                              <a:gd name="T1" fmla="*/ 997 h 1042"/>
                              <a:gd name="T2" fmla="*/ 503 w 4206"/>
                              <a:gd name="T3" fmla="*/ 791 h 1042"/>
                              <a:gd name="T4" fmla="*/ 937 w 4206"/>
                              <a:gd name="T5" fmla="*/ 379 h 1042"/>
                              <a:gd name="T6" fmla="*/ 1486 w 4206"/>
                              <a:gd name="T7" fmla="*/ 59 h 1042"/>
                              <a:gd name="T8" fmla="*/ 1976 w 4206"/>
                              <a:gd name="T9" fmla="*/ 0 h 1042"/>
                              <a:gd name="T10" fmla="*/ 2331 w 4206"/>
                              <a:gd name="T11" fmla="*/ 37 h 1042"/>
                              <a:gd name="T12" fmla="*/ 2674 w 4206"/>
                              <a:gd name="T13" fmla="*/ 242 h 1042"/>
                              <a:gd name="T14" fmla="*/ 3428 w 4206"/>
                              <a:gd name="T15" fmla="*/ 745 h 1042"/>
                              <a:gd name="T16" fmla="*/ 4206 w 4206"/>
                              <a:gd name="T17" fmla="*/ 1042 h 10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06" h="1042">
                                <a:moveTo>
                                  <a:pt x="0" y="997"/>
                                </a:moveTo>
                                <a:lnTo>
                                  <a:pt x="503" y="791"/>
                                </a:lnTo>
                                <a:lnTo>
                                  <a:pt x="937" y="379"/>
                                </a:lnTo>
                                <a:lnTo>
                                  <a:pt x="1486" y="59"/>
                                </a:lnTo>
                                <a:lnTo>
                                  <a:pt x="1976" y="0"/>
                                </a:lnTo>
                                <a:lnTo>
                                  <a:pt x="2331" y="37"/>
                                </a:lnTo>
                                <a:lnTo>
                                  <a:pt x="2674" y="242"/>
                                </a:lnTo>
                                <a:lnTo>
                                  <a:pt x="3428" y="745"/>
                                </a:lnTo>
                                <a:lnTo>
                                  <a:pt x="4206" y="104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Freeform 46"/>
                        <wps:cNvSpPr>
                          <a:spLocks/>
                        </wps:cNvSpPr>
                        <wps:spPr bwMode="auto">
                          <a:xfrm>
                            <a:off x="2890" y="11063"/>
                            <a:ext cx="3464" cy="1336"/>
                          </a:xfrm>
                          <a:custGeom>
                            <a:avLst/>
                            <a:gdLst>
                              <a:gd name="T0" fmla="*/ 0 w 3464"/>
                              <a:gd name="T1" fmla="*/ 1336 h 1336"/>
                              <a:gd name="T2" fmla="*/ 493 w 3464"/>
                              <a:gd name="T3" fmla="*/ 1006 h 1336"/>
                              <a:gd name="T4" fmla="*/ 859 w 3464"/>
                              <a:gd name="T5" fmla="*/ 480 h 1336"/>
                              <a:gd name="T6" fmla="*/ 1476 w 3464"/>
                              <a:gd name="T7" fmla="*/ 160 h 1336"/>
                              <a:gd name="T8" fmla="*/ 2024 w 3464"/>
                              <a:gd name="T9" fmla="*/ 0 h 1336"/>
                              <a:gd name="T10" fmla="*/ 2504 w 3464"/>
                              <a:gd name="T11" fmla="*/ 114 h 1336"/>
                              <a:gd name="T12" fmla="*/ 3076 w 3464"/>
                              <a:gd name="T13" fmla="*/ 571 h 1336"/>
                              <a:gd name="T14" fmla="*/ 3053 w 3464"/>
                              <a:gd name="T15" fmla="*/ 594 h 1336"/>
                              <a:gd name="T16" fmla="*/ 3464 w 3464"/>
                              <a:gd name="T17" fmla="*/ 777 h 13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64" h="1336">
                                <a:moveTo>
                                  <a:pt x="0" y="1336"/>
                                </a:moveTo>
                                <a:lnTo>
                                  <a:pt x="493" y="1006"/>
                                </a:lnTo>
                                <a:lnTo>
                                  <a:pt x="859" y="480"/>
                                </a:lnTo>
                                <a:lnTo>
                                  <a:pt x="1476" y="160"/>
                                </a:lnTo>
                                <a:lnTo>
                                  <a:pt x="2024" y="0"/>
                                </a:lnTo>
                                <a:lnTo>
                                  <a:pt x="2504" y="114"/>
                                </a:lnTo>
                                <a:lnTo>
                                  <a:pt x="3076" y="571"/>
                                </a:lnTo>
                                <a:lnTo>
                                  <a:pt x="3053" y="594"/>
                                </a:lnTo>
                                <a:lnTo>
                                  <a:pt x="3464" y="777"/>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Text Box 47"/>
                        <wps:cNvSpPr txBox="1">
                          <a:spLocks noChangeArrowheads="1"/>
                        </wps:cNvSpPr>
                        <wps:spPr bwMode="auto">
                          <a:xfrm>
                            <a:off x="2138" y="10673"/>
                            <a:ext cx="567"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lang w:val="en-US"/>
                                </w:rPr>
                              </w:pPr>
                              <w:r>
                                <w:rPr>
                                  <w:sz w:val="28"/>
                                  <w:lang w:val="en-US"/>
                                </w:rPr>
                                <w:t>C</w:t>
                              </w:r>
                            </w:p>
                          </w:txbxContent>
                        </wps:txbx>
                        <wps:bodyPr rot="0" vert="horz" wrap="square" lIns="91440" tIns="45720" rIns="91440" bIns="45720" anchor="t" anchorCtr="0" upright="1">
                          <a:noAutofit/>
                        </wps:bodyPr>
                      </wps:wsp>
                      <wps:wsp>
                        <wps:cNvPr id="8" name="Text Box 48"/>
                        <wps:cNvSpPr txBox="1">
                          <a:spLocks noChangeArrowheads="1"/>
                        </wps:cNvSpPr>
                        <wps:spPr bwMode="auto">
                          <a:xfrm>
                            <a:off x="2552" y="10674"/>
                            <a:ext cx="1020"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rPr>
                              </w:pPr>
                              <w:r>
                                <w:rPr>
                                  <w:sz w:val="28"/>
                                </w:rPr>
                                <w:t>долл.</w:t>
                              </w:r>
                            </w:p>
                          </w:txbxContent>
                        </wps:txbx>
                        <wps:bodyPr rot="0" vert="horz" wrap="square" lIns="91440" tIns="45720" rIns="91440" bIns="45720" anchor="t" anchorCtr="0" upright="1">
                          <a:noAutofit/>
                        </wps:bodyPr>
                      </wps:wsp>
                      <wps:wsp>
                        <wps:cNvPr id="9" name="Text Box 49"/>
                        <wps:cNvSpPr txBox="1">
                          <a:spLocks noChangeArrowheads="1"/>
                        </wps:cNvSpPr>
                        <wps:spPr bwMode="auto">
                          <a:xfrm>
                            <a:off x="5909" y="10937"/>
                            <a:ext cx="1304"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rPr>
                              </w:pPr>
                              <w:r>
                                <w:rPr>
                                  <w:sz w:val="28"/>
                                </w:rPr>
                                <w:t xml:space="preserve">Бойлик </w:t>
                              </w:r>
                            </w:p>
                          </w:txbxContent>
                        </wps:txbx>
                        <wps:bodyPr rot="0" vert="horz" wrap="square" lIns="91440" tIns="45720" rIns="91440" bIns="45720" anchor="t" anchorCtr="0" upright="1">
                          <a:noAutofit/>
                        </wps:bodyPr>
                      </wps:wsp>
                      <wps:wsp>
                        <wps:cNvPr id="10" name="Freeform 50"/>
                        <wps:cNvSpPr>
                          <a:spLocks/>
                        </wps:cNvSpPr>
                        <wps:spPr bwMode="auto">
                          <a:xfrm>
                            <a:off x="5933" y="11364"/>
                            <a:ext cx="458" cy="163"/>
                          </a:xfrm>
                          <a:custGeom>
                            <a:avLst/>
                            <a:gdLst>
                              <a:gd name="T0" fmla="*/ 458 w 458"/>
                              <a:gd name="T1" fmla="*/ 0 h 163"/>
                              <a:gd name="T2" fmla="*/ 0 w 458"/>
                              <a:gd name="T3" fmla="*/ 163 h 163"/>
                            </a:gdLst>
                            <a:ahLst/>
                            <a:cxnLst>
                              <a:cxn ang="0">
                                <a:pos x="T0" y="T1"/>
                              </a:cxn>
                              <a:cxn ang="0">
                                <a:pos x="T2" y="T3"/>
                              </a:cxn>
                            </a:cxnLst>
                            <a:rect l="0" t="0" r="r" b="b"/>
                            <a:pathLst>
                              <a:path w="458" h="163">
                                <a:moveTo>
                                  <a:pt x="458" y="0"/>
                                </a:moveTo>
                                <a:lnTo>
                                  <a:pt x="0" y="163"/>
                                </a:ln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 name="Text Box 51"/>
                        <wps:cNvSpPr txBox="1">
                          <a:spLocks noChangeArrowheads="1"/>
                        </wps:cNvSpPr>
                        <wps:spPr bwMode="auto">
                          <a:xfrm>
                            <a:off x="5817" y="13406"/>
                            <a:ext cx="2041"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sz w:val="28"/>
                                </w:rPr>
                              </w:pPr>
                              <w:r>
                                <w:rPr>
                                  <w:rFonts w:ascii="Virtec Times New Roman Uz" w:hAnsi="Virtec Times New Roman Uz"/>
                                  <w:sz w:val="28"/>
                                </w:rPr>
                                <w:t>І</w:t>
                              </w:r>
                              <w:r>
                                <w:rPr>
                                  <w:sz w:val="28"/>
                                </w:rPr>
                                <w:t>аёт йиллари</w:t>
                              </w:r>
                            </w:p>
                            <w:p w:rsidR="00DB395E" w:rsidRDefault="00DB395E" w:rsidP="00DB395E">
                              <w:pPr>
                                <w:rPr>
                                  <w:sz w:val="28"/>
                                </w:rPr>
                              </w:pPr>
                            </w:p>
                          </w:txbxContent>
                        </wps:txbx>
                        <wps:bodyPr rot="0" vert="horz" wrap="square" lIns="91440" tIns="45720" rIns="91440" bIns="45720" anchor="t" anchorCtr="0" upright="1">
                          <a:noAutofit/>
                        </wps:bodyPr>
                      </wps:wsp>
                      <wps:wsp>
                        <wps:cNvPr id="12" name="Text Box 52"/>
                        <wps:cNvSpPr txBox="1">
                          <a:spLocks noChangeArrowheads="1"/>
                        </wps:cNvSpPr>
                        <wps:spPr bwMode="auto">
                          <a:xfrm>
                            <a:off x="4575" y="11214"/>
                            <a:ext cx="794"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b/>
                                  <w:i/>
                                  <w:sz w:val="28"/>
                                  <w:lang w:val="en-US"/>
                                </w:rPr>
                              </w:pPr>
                              <w:r>
                                <w:rPr>
                                  <w:b/>
                                  <w:i/>
                                  <w:sz w:val="28"/>
                                  <w:lang w:val="en-US"/>
                                </w:rPr>
                                <w:t>DI</w:t>
                              </w:r>
                            </w:p>
                          </w:txbxContent>
                        </wps:txbx>
                        <wps:bodyPr rot="0" vert="horz" wrap="square" lIns="91440" tIns="45720" rIns="91440" bIns="45720" anchor="t" anchorCtr="0" upright="1">
                          <a:noAutofit/>
                        </wps:bodyPr>
                      </wps:wsp>
                      <wps:wsp>
                        <wps:cNvPr id="13" name="Text Box 53"/>
                        <wps:cNvSpPr txBox="1">
                          <a:spLocks noChangeArrowheads="1"/>
                        </wps:cNvSpPr>
                        <wps:spPr bwMode="auto">
                          <a:xfrm>
                            <a:off x="4529" y="11817"/>
                            <a:ext cx="794" cy="5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B395E" w:rsidRDefault="00DB395E" w:rsidP="00DB395E">
                              <w:pPr>
                                <w:rPr>
                                  <w:b/>
                                  <w:i/>
                                  <w:sz w:val="28"/>
                                  <w:lang w:val="en-US"/>
                                </w:rPr>
                              </w:pPr>
                              <w:r>
                                <w:rPr>
                                  <w:b/>
                                  <w:i/>
                                  <w:sz w:val="28"/>
                                  <w:lang w:val="en-US"/>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64" style="position:absolute;left:0;text-align:left;margin-left:59.8pt;margin-top:1.3pt;width:286pt;height:162.15pt;z-index:251662336" coordorigin="2138,10673" coordsize="5720,3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">
                <v:line id="Line 42" o:spid="_x0000_s1065" style="position:absolute;visibility:visible;mso-wrap-style:square" from="2552,10792" to="2552,1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3" o:spid="_x0000_s1066" style="position:absolute;visibility:visible;mso-wrap-style:square" from="2552,13490" to="7656,1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 id="Freeform 44" o:spid="_x0000_s1067" style="position:absolute;left:2789;top:11909;width:4137;height:274;visibility:visible;mso-wrap-style:square;v-text-anchor:top" coordsize="4137,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ZScMMA&#10;AADaAAAADwAAAGRycy9kb3ducmV2LnhtbESPzWrDMBCE74W+g9hCLqGR05ZQ3MimhDYEekkcP8Bi&#10;bW1ja2Us+e/to0Ihx2FmvmH26WxaMVLvassKtpsIBHFhdc2lgvz6/fwOwnlkja1lUrCQgzR5fNhj&#10;rO3EFxozX4oAYRejgsr7LpbSFRUZdBvbEQfv1/YGfZB9KXWPU4CbVr5E0U4arDksVNjRoaKiyQaj&#10;wEhaombYLk13Nsfh8Jr/rNdfSq2e5s8PEJ5mfw//t09awRv8XQk3QC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ZScMMAAADaAAAADwAAAAAAAAAAAAAAAACYAgAAZHJzL2Rv&#10;d25yZXYueG1sUEsFBgAAAAAEAAQA9QAAAIgDAAAAAA==&#10;" path="m,274l982,68,2080,r891,68l4137,274e" filled="f">
                  <v:path arrowok="t" o:connecttype="custom" o:connectlocs="0,274;982,68;2080,0;2971,68;4137,274" o:connectangles="0,0,0,0,0"/>
                </v:shape>
                <v:shape id="Freeform 45" o:spid="_x0000_s1068" style="position:absolute;left:2903;top:11667;width:4206;height:1042;visibility:visible;mso-wrap-style:square;v-text-anchor:top" coordsize="4206,1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FEpcEA&#10;AADaAAAADwAAAGRycy9kb3ducmV2LnhtbESPQWvCQBSE74L/YXlCb7oxJVJSVxFtodekuXh7ZJ/Z&#10;YPZtyG6T9N93BaHHYWa+YfbH2XZipMG3jhVsNwkI4trplhsF1ffn+g2ED8gaO8ek4Jc8HA/LxR5z&#10;7SYuaCxDIyKEfY4KTAh9LqWvDVn0G9cTR+/mBoshyqGResApwm0n0yTZSYstxwWDPZ0N1ffyxyrQ&#10;lzTbyeqSlq+u4G1J1/FDZ0q9rObTO4hAc/gPP9tfWkEGjyvxBs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RRKXBAAAA2gAAAA8AAAAAAAAAAAAAAAAAmAIAAGRycy9kb3du&#10;cmV2LnhtbFBLBQYAAAAABAAEAPUAAACGAwAAAAA=&#10;" path="m,997l503,791,937,379,1486,59,1976,r355,37l2674,242r754,503l4206,1042e" filled="f">
                  <v:path arrowok="t" o:connecttype="custom" o:connectlocs="0,997;503,791;937,379;1486,59;1976,0;2331,37;2674,242;3428,745;4206,1042" o:connectangles="0,0,0,0,0,0,0,0,0"/>
                </v:shape>
                <v:shape id="Freeform 46" o:spid="_x0000_s1069" style="position:absolute;left:2890;top:11063;width:3464;height:1336;visibility:visible;mso-wrap-style:square;v-text-anchor:top" coordsize="3464,1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e6Sr8A&#10;AADaAAAADwAAAGRycy9kb3ducmV2LnhtbESPzarCMBSE9xd8h3AENxdNdSHXahQRBN2If+D20Bzb&#10;YnNSmlijT28E4S6HmfmGmS2CqURLjSstKxgOEhDEmdUl5wrOp3X/D4TzyBory6TgSQ4W887PDFNt&#10;H3yg9uhzESHsUlRQeF+nUrqsIINuYGvi6F1tY9BH2eRSN/iIcFPJUZKMpcGS40KBNa0Kym7Hu1HA&#10;K9zpzIVf3OetvLwmdbBmq1SvG5ZTEJ6C/w9/2xutYAyfK/EG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V7pKvwAAANoAAAAPAAAAAAAAAAAAAAAAAJgCAABkcnMvZG93bnJl&#10;di54bWxQSwUGAAAAAAQABAD1AAAAhAMAAAAA&#10;" path="m,1336l493,1006,859,480,1476,160,2024,r480,114l3076,571r-23,23l3464,777e" filled="f">
                  <v:path arrowok="t" o:connecttype="custom" o:connectlocs="0,1336;493,1006;859,480;1476,160;2024,0;2504,114;3076,571;3053,594;3464,777" o:connectangles="0,0,0,0,0,0,0,0,0"/>
                </v:shape>
                <v:shape id="Text Box 47" o:spid="_x0000_s1070" type="#_x0000_t202" style="position:absolute;left:2138;top:10673;width:567;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DB395E" w:rsidRDefault="00DB395E" w:rsidP="00DB395E">
                        <w:pPr>
                          <w:rPr>
                            <w:sz w:val="28"/>
                            <w:lang w:val="en-US"/>
                          </w:rPr>
                        </w:pPr>
                        <w:r>
                          <w:rPr>
                            <w:sz w:val="28"/>
                            <w:lang w:val="en-US"/>
                          </w:rPr>
                          <w:t>C</w:t>
                        </w:r>
                      </w:p>
                    </w:txbxContent>
                  </v:textbox>
                </v:shape>
                <v:shape id="Text Box 48" o:spid="_x0000_s1071" type="#_x0000_t202" style="position:absolute;left:2552;top:10674;width:102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B395E" w:rsidRDefault="00DB395E" w:rsidP="00DB395E">
                        <w:pPr>
                          <w:rPr>
                            <w:sz w:val="28"/>
                          </w:rPr>
                        </w:pPr>
                        <w:r>
                          <w:rPr>
                            <w:sz w:val="28"/>
                          </w:rPr>
                          <w:t>долл.</w:t>
                        </w:r>
                      </w:p>
                    </w:txbxContent>
                  </v:textbox>
                </v:shape>
                <v:shape id="Text Box 49" o:spid="_x0000_s1072" type="#_x0000_t202" style="position:absolute;left:5909;top:10937;width:1304;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DB395E" w:rsidRDefault="00DB395E" w:rsidP="00DB395E">
                        <w:pPr>
                          <w:rPr>
                            <w:sz w:val="28"/>
                          </w:rPr>
                        </w:pPr>
                        <w:r>
                          <w:rPr>
                            <w:sz w:val="28"/>
                          </w:rPr>
                          <w:t xml:space="preserve">Бойлик </w:t>
                        </w:r>
                      </w:p>
                    </w:txbxContent>
                  </v:textbox>
                </v:shape>
                <v:shape id="Freeform 50" o:spid="_x0000_s1073" style="position:absolute;left:5933;top:11364;width:458;height:163;visibility:visible;mso-wrap-style:square;v-text-anchor:top" coordsize="458,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4UMQA&#10;AADbAAAADwAAAGRycy9kb3ducmV2LnhtbESPzW7CQAyE70i8w8pI3GADhwqlLKhFqsRPOUD7AG7W&#10;TVJib5rdQvr2+FCpN1sznvm8XPfcmCt1sQ7iYDbNwJAUwddSOnh/e5kswMSE4rEJQg5+KcJ6NRws&#10;MffhJie6nlNpNERijg6qlNrc2lhUxBinoSVR7TN0jEnXrrS+w5uGc2PnWfZgGWvRhgpb2lRUXM4/&#10;7OD4zLwv+Xt/OfnmyPPdx2v7dXBuPOqfHsEk6tO/+e966xVf6fUXHc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iOFDEAAAA2wAAAA8AAAAAAAAAAAAAAAAAmAIAAGRycy9k&#10;b3ducmV2LnhtbFBLBQYAAAAABAAEAPUAAACJAwAAAAA=&#10;" path="m458,l,163e" filled="f">
                  <v:stroke endarrow="block"/>
                  <v:path arrowok="t" o:connecttype="custom" o:connectlocs="458,0;0,163" o:connectangles="0,0"/>
                </v:shape>
                <v:shape id="Text Box 51" o:spid="_x0000_s1074" type="#_x0000_t202" style="position:absolute;left:5817;top:13406;width:2041;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DB395E" w:rsidRDefault="00DB395E" w:rsidP="00DB395E">
                        <w:pPr>
                          <w:rPr>
                            <w:sz w:val="28"/>
                          </w:rPr>
                        </w:pPr>
                        <w:r>
                          <w:rPr>
                            <w:rFonts w:ascii="Virtec Times New Roman Uz" w:hAnsi="Virtec Times New Roman Uz"/>
                            <w:sz w:val="28"/>
                          </w:rPr>
                          <w:t>І</w:t>
                        </w:r>
                        <w:r>
                          <w:rPr>
                            <w:sz w:val="28"/>
                          </w:rPr>
                          <w:t>аёт йиллари</w:t>
                        </w:r>
                      </w:p>
                      <w:p w:rsidR="00DB395E" w:rsidRDefault="00DB395E" w:rsidP="00DB395E">
                        <w:pPr>
                          <w:rPr>
                            <w:sz w:val="28"/>
                          </w:rPr>
                        </w:pPr>
                      </w:p>
                    </w:txbxContent>
                  </v:textbox>
                </v:shape>
                <v:shape id="Text Box 52" o:spid="_x0000_s1075" type="#_x0000_t202" style="position:absolute;left:4575;top:11214;width:794;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DB395E" w:rsidRDefault="00DB395E" w:rsidP="00DB395E">
                        <w:pPr>
                          <w:rPr>
                            <w:b/>
                            <w:i/>
                            <w:sz w:val="28"/>
                            <w:lang w:val="en-US"/>
                          </w:rPr>
                        </w:pPr>
                        <w:r>
                          <w:rPr>
                            <w:b/>
                            <w:i/>
                            <w:sz w:val="28"/>
                            <w:lang w:val="en-US"/>
                          </w:rPr>
                          <w:t>DI</w:t>
                        </w:r>
                      </w:p>
                    </w:txbxContent>
                  </v:textbox>
                </v:shape>
                <v:shape id="Text Box 53" o:spid="_x0000_s1076" type="#_x0000_t202" style="position:absolute;left:4529;top:11817;width:794;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DB395E" w:rsidRDefault="00DB395E" w:rsidP="00DB395E">
                        <w:pPr>
                          <w:rPr>
                            <w:b/>
                            <w:i/>
                            <w:sz w:val="28"/>
                            <w:lang w:val="en-US"/>
                          </w:rPr>
                        </w:pPr>
                        <w:r>
                          <w:rPr>
                            <w:b/>
                            <w:i/>
                            <w:sz w:val="28"/>
                            <w:lang w:val="en-US"/>
                          </w:rPr>
                          <w:t>C</w:t>
                        </w:r>
                      </w:p>
                    </w:txbxContent>
                  </v:textbox>
                </v:shape>
              </v:group>
            </w:pict>
          </mc:Fallback>
        </mc:AlternateContent>
      </w: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9"/>
        <w:tabs>
          <w:tab w:val="left" w:pos="7995"/>
        </w:tabs>
        <w:spacing w:after="0"/>
        <w:ind w:firstLine="720"/>
        <w:jc w:val="both"/>
        <w:rPr>
          <w:rFonts w:ascii="Virtec Times New Roman Uz" w:hAnsi="Virtec Times New Roman Uz"/>
          <w:sz w:val="28"/>
        </w:rPr>
      </w:pPr>
      <w:r>
        <w:rPr>
          <w:rFonts w:ascii="Virtec Times New Roman Uz" w:hAnsi="Virtec Times New Roman Uz"/>
          <w:sz w:val="28"/>
        </w:rPr>
        <w:tab/>
      </w:r>
    </w:p>
    <w:p w:rsidR="00DB395E" w:rsidRDefault="00DB395E" w:rsidP="00DB395E">
      <w:pPr>
        <w:pStyle w:val="a9"/>
        <w:spacing w:after="0"/>
        <w:ind w:firstLine="720"/>
        <w:jc w:val="both"/>
        <w:rPr>
          <w:sz w:val="28"/>
        </w:rPr>
      </w:pPr>
    </w:p>
    <w:p w:rsidR="00DB395E" w:rsidRDefault="00DB395E" w:rsidP="00DB395E">
      <w:pPr>
        <w:pStyle w:val="a9"/>
        <w:spacing w:after="0"/>
        <w:ind w:firstLine="720"/>
        <w:jc w:val="both"/>
        <w:rPr>
          <w:sz w:val="28"/>
        </w:rPr>
      </w:pPr>
    </w:p>
    <w:p w:rsidR="00DB395E" w:rsidRDefault="00DB395E" w:rsidP="00DB395E">
      <w:pPr>
        <w:pStyle w:val="a9"/>
        <w:spacing w:after="0"/>
        <w:ind w:firstLine="720"/>
        <w:jc w:val="both"/>
        <w:rPr>
          <w:sz w:val="28"/>
        </w:rPr>
      </w:pPr>
    </w:p>
    <w:p w:rsidR="00DB395E" w:rsidRDefault="00DB395E" w:rsidP="00DB395E">
      <w:pPr>
        <w:pStyle w:val="a9"/>
        <w:numPr>
          <w:ilvl w:val="1"/>
          <w:numId w:val="1"/>
        </w:numPr>
        <w:spacing w:after="0"/>
        <w:jc w:val="both"/>
        <w:rPr>
          <w:rFonts w:ascii="Virtec Times New Roman Uz" w:hAnsi="Virtec Times New Roman Uz"/>
          <w:sz w:val="28"/>
        </w:rPr>
      </w:pPr>
      <w:r>
        <w:rPr>
          <w:rFonts w:ascii="Virtec Times New Roman Uz" w:hAnsi="Virtec Times New Roman Uz"/>
          <w:sz w:val="28"/>
        </w:rPr>
        <w:t xml:space="preserve">Расм. Хаёт цикли давомида истеъмол. </w:t>
      </w:r>
    </w:p>
    <w:p w:rsidR="00DB395E" w:rsidRDefault="00DB395E" w:rsidP="00DB395E">
      <w:pPr>
        <w:pStyle w:val="a9"/>
        <w:spacing w:after="0"/>
        <w:ind w:left="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Бойлик - бу реал мавжуд ва молиявий маблаглар йигиндисидир. У инсон мехнат килиши давомида ўсиб боради,кейинчалик пенсияга чикиши билан бирданига пасайиб боради. Агарда бойлик ўлим вактида нолга тенглашмаган бўлса, унинг колган кисми ворисга ўтади. Ихтиёридаги даромад худди шундай инсон хаёти ўртасида ошиб боради, кейинчалик пасая боради. Даромад ва бойликнинг бундай вариациялари туфайли истеъмол бутун хаёт цикли давомида асосан ўзгармас: ёшликда инсонлар карзга яшайдилар ва катта истеъмолга эгалар, чунки кейинчалик уларнинг даромадлари ўсганда карзларини кайтариб бера олишлари мумкинлигини эхтимол киладилар. Ўрта ёшларда инсонлар жамгармаларини ошириб, кариликка тайёрланадилар, ва бу уларнинг истеъмолларини мумкин кадар пасайишга олиб келади. Кариликда харидларга жамгармадан фойдаланишади. </w:t>
      </w: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Бу назария муаллифлари истеъмол хам жорий бойлик функцияси, хам келгусидаги мехнат фаолиятидан олинадиган даромад функцияси, деб хисоблайдилар: </w:t>
      </w:r>
    </w:p>
    <w:p w:rsidR="00DB395E" w:rsidRDefault="00DB395E" w:rsidP="00DB395E">
      <w:pPr>
        <w:pStyle w:val="a9"/>
        <w:spacing w:after="0"/>
        <w:jc w:val="center"/>
        <w:rPr>
          <w:rFonts w:ascii="Virtec Times New Roman Uz" w:hAnsi="Virtec Times New Roman Uz"/>
          <w:b/>
          <w:i/>
          <w:sz w:val="28"/>
          <w:lang w:val="en-US"/>
        </w:rPr>
      </w:pPr>
      <w:r>
        <w:rPr>
          <w:rFonts w:ascii="Virtec Times New Roman Uz" w:hAnsi="Virtec Times New Roman Uz"/>
          <w:b/>
          <w:i/>
          <w:sz w:val="28"/>
          <w:lang w:val="en-US"/>
        </w:rPr>
        <w:t xml:space="preserve">C = a x A + b x LI + c x ELI </w:t>
      </w:r>
      <w:r>
        <w:rPr>
          <w:rFonts w:ascii="Virtec Times New Roman Uz" w:hAnsi="Virtec Times New Roman Uz"/>
          <w:b/>
          <w:i/>
          <w:sz w:val="28"/>
          <w:lang w:val="en-US"/>
        </w:rPr>
        <w:tab/>
      </w:r>
      <w:r>
        <w:rPr>
          <w:rFonts w:ascii="Virtec Times New Roman Uz" w:hAnsi="Virtec Times New Roman Uz"/>
          <w:b/>
          <w:i/>
          <w:sz w:val="28"/>
          <w:lang w:val="en-US"/>
        </w:rPr>
        <w:tab/>
      </w:r>
      <w:r>
        <w:rPr>
          <w:rFonts w:ascii="Virtec Times New Roman Uz" w:hAnsi="Virtec Times New Roman Uz"/>
          <w:b/>
          <w:i/>
          <w:sz w:val="28"/>
          <w:lang w:val="en-US"/>
        </w:rPr>
        <w:tab/>
      </w:r>
      <w:r>
        <w:rPr>
          <w:rFonts w:ascii="Virtec Times New Roman Uz" w:hAnsi="Virtec Times New Roman Uz"/>
          <w:sz w:val="28"/>
          <w:lang w:val="en-US"/>
        </w:rPr>
        <w:t>(4)</w:t>
      </w:r>
    </w:p>
    <w:p w:rsidR="00DB395E" w:rsidRDefault="00DB395E" w:rsidP="00DB395E">
      <w:pPr>
        <w:pStyle w:val="a9"/>
        <w:spacing w:after="0"/>
        <w:jc w:val="both"/>
        <w:rPr>
          <w:rFonts w:ascii="Virtec Times New Roman Uz" w:hAnsi="Virtec Times New Roman Uz"/>
          <w:sz w:val="28"/>
        </w:rPr>
      </w:pPr>
      <w:r>
        <w:rPr>
          <w:rFonts w:ascii="Virtec Times New Roman Uz" w:hAnsi="Virtec Times New Roman Uz"/>
          <w:sz w:val="28"/>
        </w:rPr>
        <w:t xml:space="preserve">Бунда </w:t>
      </w: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b/>
          <w:i/>
          <w:sz w:val="28"/>
        </w:rPr>
        <w:t>A</w:t>
      </w:r>
      <w:r>
        <w:rPr>
          <w:rFonts w:ascii="Virtec Times New Roman Uz" w:hAnsi="Virtec Times New Roman Uz"/>
          <w:sz w:val="28"/>
        </w:rPr>
        <w:t xml:space="preserve"> - жорий бойлик; </w:t>
      </w: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b/>
          <w:i/>
          <w:sz w:val="28"/>
        </w:rPr>
        <w:t>LI</w:t>
      </w:r>
      <w:r>
        <w:rPr>
          <w:rFonts w:ascii="Virtec Times New Roman Uz" w:hAnsi="Virtec Times New Roman Uz"/>
          <w:sz w:val="28"/>
        </w:rPr>
        <w:t xml:space="preserve"> - мехнат фаолиятидан олинадиган жорий даромад; </w:t>
      </w: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b/>
          <w:i/>
          <w:sz w:val="28"/>
        </w:rPr>
        <w:t>ELI</w:t>
      </w:r>
      <w:r>
        <w:rPr>
          <w:rFonts w:ascii="Virtec Times New Roman Uz" w:hAnsi="Virtec Times New Roman Uz"/>
          <w:sz w:val="28"/>
        </w:rPr>
        <w:t xml:space="preserve"> - колган умрда кутиладиган даромад; </w:t>
      </w: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b/>
          <w:i/>
          <w:sz w:val="28"/>
        </w:rPr>
        <w:lastRenderedPageBreak/>
        <w:t>a,b,c</w:t>
      </w:r>
      <w:r>
        <w:rPr>
          <w:rFonts w:ascii="Virtec Times New Roman Uz" w:hAnsi="Virtec Times New Roman Uz"/>
          <w:sz w:val="28"/>
        </w:rPr>
        <w:t xml:space="preserve"> - истеъмолга мойиллик коэффициентларига мос микдорлар. Бунда </w:t>
      </w:r>
      <w:r>
        <w:rPr>
          <w:rFonts w:ascii="Virtec Times New Roman Uz" w:hAnsi="Virtec Times New Roman Uz"/>
          <w:b/>
          <w:i/>
          <w:sz w:val="28"/>
        </w:rPr>
        <w:t>а</w:t>
      </w:r>
      <w:r>
        <w:rPr>
          <w:rFonts w:ascii="Virtec Times New Roman Uz" w:hAnsi="Virtec Times New Roman Uz"/>
          <w:sz w:val="28"/>
        </w:rPr>
        <w:t xml:space="preserve"> - нисбатан катта бўлмаган микдор ( 10% атрофида), </w:t>
      </w:r>
      <w:r>
        <w:rPr>
          <w:rFonts w:ascii="Virtec Times New Roman Uz" w:hAnsi="Virtec Times New Roman Uz"/>
          <w:b/>
          <w:i/>
          <w:sz w:val="28"/>
        </w:rPr>
        <w:t>b</w:t>
      </w:r>
      <w:r>
        <w:rPr>
          <w:rFonts w:ascii="Virtec Times New Roman Uz" w:hAnsi="Virtec Times New Roman Uz"/>
          <w:sz w:val="28"/>
        </w:rPr>
        <w:t xml:space="preserve"> - тахминан олдинги MPC га тенг, </w:t>
      </w:r>
      <w:r>
        <w:rPr>
          <w:rFonts w:ascii="Virtec Times New Roman Uz" w:hAnsi="Virtec Times New Roman Uz"/>
          <w:b/>
          <w:i/>
          <w:sz w:val="28"/>
        </w:rPr>
        <w:t xml:space="preserve">с </w:t>
      </w:r>
      <w:r>
        <w:rPr>
          <w:rFonts w:ascii="Virtec Times New Roman Uz" w:hAnsi="Virtec Times New Roman Uz"/>
          <w:sz w:val="28"/>
        </w:rPr>
        <w:t xml:space="preserve">- эса а дан хам паст. </w:t>
      </w:r>
    </w:p>
    <w:p w:rsidR="00DB395E" w:rsidRDefault="00DB395E" w:rsidP="00DB395E">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Бу назария камчиликлари: биринчидан, кўп ёши кари кишилар жамгаришни давом этаверадилар; иккинчидан, айрим ёшлар карзга яшай олмайдилар, чунки манба бўлмаслиги мумкин ва жорий даромадга таяниб яшашга тугри келади; учинчидан, кискамуддатли даврда A микдори ўзгармас, деб фараз килинади. Лекин депрессия вактида, агар у ўзок йиллар давом этса, бойлик ўзгармай колмайди. </w:t>
      </w:r>
    </w:p>
    <w:p w:rsidR="00DB395E" w:rsidRDefault="00DB395E" w:rsidP="00DB395E">
      <w:pPr>
        <w:pStyle w:val="a9"/>
        <w:spacing w:after="0"/>
        <w:ind w:firstLine="720"/>
        <w:jc w:val="both"/>
        <w:rPr>
          <w:rFonts w:ascii="Virtec Times New Roman Uz" w:hAnsi="Virtec Times New Roman Uz"/>
          <w:sz w:val="28"/>
        </w:rPr>
      </w:pPr>
    </w:p>
    <w:p w:rsidR="00DB395E" w:rsidRDefault="00DB395E" w:rsidP="00DB395E">
      <w:pPr>
        <w:pStyle w:val="a3"/>
        <w:ind w:firstLine="709"/>
        <w:jc w:val="both"/>
        <w:rPr>
          <w:rFonts w:ascii="Virtec Times New Roman Uz" w:eastAsia="MS Mincho" w:hAnsi="Virtec Times New Roman Uz"/>
          <w:b/>
          <w:bCs/>
          <w:sz w:val="28"/>
        </w:rPr>
      </w:pPr>
      <w:r>
        <w:rPr>
          <w:rFonts w:ascii="Virtec Times New Roman Uz" w:eastAsia="MS Mincho" w:hAnsi="Virtec Times New Roman Uz"/>
          <w:b/>
          <w:bCs/>
          <w:sz w:val="28"/>
        </w:rPr>
        <w:t>Назорат учун саволлар:</w:t>
      </w:r>
    </w:p>
    <w:p w:rsidR="00DB395E" w:rsidRDefault="00DB395E" w:rsidP="00DB395E">
      <w:pPr>
        <w:numPr>
          <w:ilvl w:val="0"/>
          <w:numId w:val="3"/>
        </w:numPr>
        <w:rPr>
          <w:rFonts w:ascii="Virtec Times New Roman Uz" w:hAnsi="Virtec Times New Roman Uz"/>
          <w:sz w:val="28"/>
        </w:rPr>
      </w:pPr>
      <w:r>
        <w:rPr>
          <w:rFonts w:ascii="Virtec Times New Roman Uz" w:hAnsi="Virtec Times New Roman Uz"/>
          <w:sz w:val="28"/>
        </w:rPr>
        <w:t>Истеъмол  нима?</w:t>
      </w:r>
    </w:p>
    <w:p w:rsidR="00DB395E" w:rsidRDefault="00DB395E" w:rsidP="00DB395E">
      <w:pPr>
        <w:rPr>
          <w:rFonts w:ascii="Virtec Times New Roman Uz" w:hAnsi="Virtec Times New Roman Uz"/>
          <w:sz w:val="28"/>
        </w:rPr>
      </w:pPr>
      <w:r>
        <w:rPr>
          <w:rFonts w:ascii="Virtec Times New Roman Uz" w:hAnsi="Virtec Times New Roman Uz"/>
          <w:sz w:val="28"/>
        </w:rPr>
        <w:t xml:space="preserve">      2. Жамгарма  нима?</w:t>
      </w:r>
    </w:p>
    <w:p w:rsidR="00DB395E" w:rsidRDefault="00DB395E" w:rsidP="00DB395E">
      <w:pPr>
        <w:rPr>
          <w:rFonts w:ascii="Virtec Times New Roman Uz" w:hAnsi="Virtec Times New Roman Uz"/>
          <w:sz w:val="28"/>
        </w:rPr>
      </w:pPr>
      <w:r>
        <w:rPr>
          <w:rFonts w:ascii="Virtec Times New Roman Uz" w:hAnsi="Virtec Times New Roman Uz"/>
          <w:sz w:val="28"/>
        </w:rPr>
        <w:t xml:space="preserve">      3. Жамгаришга ўртача мойиллик кандай аникланади? </w:t>
      </w:r>
    </w:p>
    <w:p w:rsidR="00DB395E" w:rsidRDefault="00DB395E" w:rsidP="00DB395E">
      <w:pPr>
        <w:rPr>
          <w:rFonts w:ascii="Virtec Times New Roman Uz" w:hAnsi="Virtec Times New Roman Uz"/>
          <w:sz w:val="28"/>
        </w:rPr>
      </w:pPr>
      <w:r>
        <w:rPr>
          <w:rFonts w:ascii="Virtec Times New Roman Uz" w:hAnsi="Virtec Times New Roman Uz"/>
          <w:sz w:val="28"/>
        </w:rPr>
        <w:t xml:space="preserve">      4. Истеъмолга ўртача мойиллик  кандай аникланади?</w:t>
      </w:r>
    </w:p>
    <w:p w:rsidR="00DB395E" w:rsidRDefault="00DB395E" w:rsidP="00DB395E">
      <w:pPr>
        <w:rPr>
          <w:rFonts w:ascii="Virtec Times New Roman Uz" w:hAnsi="Virtec Times New Roman Uz"/>
          <w:sz w:val="28"/>
        </w:rPr>
      </w:pPr>
      <w:r>
        <w:rPr>
          <w:rFonts w:ascii="Virtec Times New Roman Uz" w:hAnsi="Virtec Times New Roman Uz"/>
          <w:sz w:val="28"/>
        </w:rPr>
        <w:t xml:space="preserve">      5. Истеъмолга чекланган мойиллик  ахамияти нимада?</w:t>
      </w:r>
    </w:p>
    <w:p w:rsidR="00DB395E" w:rsidRDefault="00DB395E" w:rsidP="00DB395E">
      <w:pPr>
        <w:rPr>
          <w:rFonts w:ascii="Virtec Times New Roman Uz" w:hAnsi="Virtec Times New Roman Uz"/>
          <w:sz w:val="28"/>
        </w:rPr>
      </w:pPr>
      <w:r>
        <w:rPr>
          <w:rFonts w:ascii="Virtec Times New Roman Uz" w:hAnsi="Virtec Times New Roman Uz"/>
          <w:sz w:val="28"/>
        </w:rPr>
        <w:t xml:space="preserve">      6. Жамгаришга чекланган мойиллик нима? </w:t>
      </w:r>
    </w:p>
    <w:p w:rsidR="00DB395E" w:rsidRDefault="00DB395E" w:rsidP="00DB395E">
      <w:pPr>
        <w:rPr>
          <w:rFonts w:ascii="Virtec Times New Roman Uz" w:hAnsi="Virtec Times New Roman Uz"/>
          <w:sz w:val="28"/>
        </w:rPr>
      </w:pPr>
      <w:r>
        <w:rPr>
          <w:rFonts w:ascii="Virtec Times New Roman Uz" w:hAnsi="Virtec Times New Roman Uz"/>
          <w:sz w:val="28"/>
        </w:rPr>
        <w:t xml:space="preserve">      7. Нисбий даромадлар назариясини изохланг.  </w:t>
      </w:r>
    </w:p>
    <w:p w:rsidR="00DB395E" w:rsidRDefault="00DB395E" w:rsidP="00DB395E">
      <w:pPr>
        <w:rPr>
          <w:rFonts w:ascii="Virtec Times New Roman Uz" w:hAnsi="Virtec Times New Roman Uz"/>
          <w:sz w:val="28"/>
        </w:rPr>
      </w:pPr>
      <w:r>
        <w:rPr>
          <w:rFonts w:ascii="Virtec Times New Roman Uz" w:hAnsi="Virtec Times New Roman Uz"/>
          <w:sz w:val="28"/>
        </w:rPr>
        <w:t xml:space="preserve">      8. Хаётий цикл назариясини тушунтиринг.  </w:t>
      </w:r>
    </w:p>
    <w:p w:rsidR="00DB395E" w:rsidRDefault="00DB395E" w:rsidP="00DB395E">
      <w:pPr>
        <w:pStyle w:val="a3"/>
        <w:ind w:firstLine="709"/>
        <w:jc w:val="both"/>
        <w:rPr>
          <w:rFonts w:ascii="Virtec Times New Roman Uz" w:eastAsia="MS Mincho" w:hAnsi="Virtec Times New Roman Uz"/>
          <w:sz w:val="28"/>
        </w:rPr>
      </w:pPr>
    </w:p>
    <w:p w:rsidR="00DB395E" w:rsidRDefault="00DB395E" w:rsidP="00DB395E">
      <w:pPr>
        <w:pStyle w:val="a3"/>
        <w:ind w:firstLine="709"/>
        <w:jc w:val="both"/>
        <w:rPr>
          <w:rFonts w:ascii="Virtec Times New Roman Uz" w:eastAsia="MS Mincho" w:hAnsi="Virtec Times New Roman Uz"/>
          <w:b/>
          <w:bCs/>
          <w:sz w:val="28"/>
        </w:rPr>
      </w:pPr>
      <w:r>
        <w:rPr>
          <w:rFonts w:ascii="Virtec Times New Roman Uz" w:eastAsia="MS Mincho" w:hAnsi="Virtec Times New Roman Uz"/>
          <w:b/>
          <w:bCs/>
          <w:sz w:val="28"/>
        </w:rPr>
        <w:t>Амалиёт дарсларида бажариладиган машгулотлар.</w:t>
      </w:r>
    </w:p>
    <w:p w:rsidR="00DB395E" w:rsidRDefault="00DB395E" w:rsidP="00DB395E">
      <w:pPr>
        <w:pStyle w:val="a3"/>
        <w:ind w:firstLine="709"/>
        <w:jc w:val="both"/>
        <w:rPr>
          <w:rFonts w:ascii="Virtec Times New Roman Uz" w:eastAsia="MS Mincho" w:hAnsi="Virtec Times New Roman Uz"/>
          <w:b/>
          <w:bCs/>
          <w:sz w:val="28"/>
        </w:rPr>
      </w:pPr>
    </w:p>
    <w:p w:rsidR="00DB395E" w:rsidRDefault="00DB395E" w:rsidP="00DB395E">
      <w:pPr>
        <w:pStyle w:val="a3"/>
        <w:ind w:firstLine="720"/>
        <w:jc w:val="both"/>
        <w:rPr>
          <w:rFonts w:ascii="Virtec Times New Roman Uz" w:hAnsi="Virtec Times New Roman Uz"/>
          <w:b/>
          <w:i/>
          <w:sz w:val="28"/>
        </w:rPr>
      </w:pPr>
      <w:r>
        <w:rPr>
          <w:rFonts w:ascii="Virtec Times New Roman Uz" w:hAnsi="Virtec Times New Roman Uz"/>
          <w:b/>
          <w:sz w:val="28"/>
        </w:rPr>
        <w:t>1 машгулот</w:t>
      </w:r>
      <w:r>
        <w:rPr>
          <w:rFonts w:ascii="Virtec Times New Roman Uz" w:hAnsi="Virtec Times New Roman Uz"/>
          <w:sz w:val="28"/>
        </w:rPr>
        <w:t xml:space="preserve">. Оиланинг истеъмолга хар хафталик харажати 100 сўм+1/2 хафталик ихтиёрдаги даромад хажми </w:t>
      </w:r>
      <w:r>
        <w:rPr>
          <w:rFonts w:ascii="Virtec Times New Roman Uz" w:hAnsi="Virtec Times New Roman Uz"/>
          <w:b/>
          <w:i/>
          <w:sz w:val="28"/>
        </w:rPr>
        <w:t xml:space="preserve">(С=100 сўм +1 /2 </w:t>
      </w:r>
      <w:r>
        <w:rPr>
          <w:rFonts w:ascii="Virtec Times New Roman Uz" w:hAnsi="Virtec Times New Roman Uz"/>
          <w:b/>
          <w:i/>
          <w:sz w:val="28"/>
          <w:lang w:val="en-US"/>
        </w:rPr>
        <w:t>DI</w:t>
      </w:r>
      <w:r>
        <w:rPr>
          <w:rFonts w:ascii="Virtec Times New Roman Uz" w:hAnsi="Virtec Times New Roman Uz"/>
          <w:b/>
          <w:i/>
          <w:sz w:val="28"/>
        </w:rPr>
        <w:t>).</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 xml:space="preserve">а) 4.2. жадвалдаги маълумотлар бўйича оиланинг истеъмол харажатларини ва хар бир даромад даражасида жамгарма микдорини хисобланг. </w:t>
      </w:r>
    </w:p>
    <w:p w:rsidR="00DB395E" w:rsidRDefault="00DB395E" w:rsidP="00DB395E">
      <w:pPr>
        <w:pStyle w:val="a3"/>
        <w:ind w:firstLine="720"/>
        <w:jc w:val="right"/>
        <w:rPr>
          <w:rFonts w:ascii="Virtec Times New Roman Uz" w:hAnsi="Virtec Times New Roman Uz"/>
          <w:sz w:val="28"/>
        </w:rPr>
      </w:pPr>
      <w:r>
        <w:rPr>
          <w:rFonts w:ascii="Virtec Times New Roman Uz" w:hAnsi="Virtec Times New Roman Uz"/>
          <w:sz w:val="28"/>
        </w:rPr>
        <w:t>4.2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134"/>
        <w:gridCol w:w="1276"/>
        <w:gridCol w:w="1842"/>
        <w:gridCol w:w="1134"/>
        <w:gridCol w:w="1236"/>
      </w:tblGrid>
      <w:tr w:rsidR="00DB395E" w:rsidTr="00601AEF">
        <w:tblPrEx>
          <w:tblCellMar>
            <w:top w:w="0" w:type="dxa"/>
            <w:bottom w:w="0" w:type="dxa"/>
          </w:tblCellMar>
        </w:tblPrEx>
        <w:tc>
          <w:tcPr>
            <w:tcW w:w="266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Ихтиёрдаги даромад (</w:t>
            </w:r>
            <w:r>
              <w:rPr>
                <w:rFonts w:ascii="Virtec Times New Roman Uz" w:hAnsi="Virtec Times New Roman Uz"/>
                <w:sz w:val="28"/>
                <w:lang w:val="en-US"/>
              </w:rPr>
              <w:t>D</w:t>
            </w:r>
            <w:r>
              <w:rPr>
                <w:rFonts w:ascii="Virtec Times New Roman Uz" w:hAnsi="Virtec Times New Roman Uz"/>
                <w:sz w:val="28"/>
                <w:vertAlign w:val="subscript"/>
              </w:rPr>
              <w:t>1</w:t>
            </w:r>
            <w:r>
              <w:rPr>
                <w:rFonts w:ascii="Virtec Times New Roman Uz" w:hAnsi="Virtec Times New Roman Uz"/>
                <w:sz w:val="28"/>
              </w:rPr>
              <w:t>)</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Истеъ-мол (С)</w:t>
            </w:r>
          </w:p>
        </w:tc>
        <w:tc>
          <w:tcPr>
            <w:tcW w:w="127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Жамгарма (</w:t>
            </w:r>
            <w:r>
              <w:rPr>
                <w:rFonts w:ascii="Virtec Times New Roman Uz" w:hAnsi="Virtec Times New Roman Uz"/>
                <w:sz w:val="28"/>
                <w:lang w:val="en-US"/>
              </w:rPr>
              <w:t>S</w:t>
            </w:r>
            <w:r>
              <w:rPr>
                <w:rFonts w:ascii="Virtec Times New Roman Uz" w:hAnsi="Virtec Times New Roman Uz"/>
                <w:sz w:val="28"/>
              </w:rPr>
              <w:t>)</w:t>
            </w:r>
          </w:p>
        </w:tc>
        <w:tc>
          <w:tcPr>
            <w:tcW w:w="1842"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Ихтиёрдаги даромад (</w:t>
            </w:r>
            <w:r>
              <w:rPr>
                <w:rFonts w:ascii="Virtec Times New Roman Uz" w:hAnsi="Virtec Times New Roman Uz"/>
                <w:sz w:val="28"/>
                <w:lang w:val="en-US"/>
              </w:rPr>
              <w:t>D</w:t>
            </w:r>
            <w:r>
              <w:rPr>
                <w:rFonts w:ascii="Virtec Times New Roman Uz" w:hAnsi="Virtec Times New Roman Uz"/>
                <w:sz w:val="28"/>
                <w:vertAlign w:val="subscript"/>
              </w:rPr>
              <w:t>1</w:t>
            </w:r>
            <w:r>
              <w:rPr>
                <w:rFonts w:ascii="Virtec Times New Roman Uz" w:hAnsi="Virtec Times New Roman Uz"/>
                <w:sz w:val="28"/>
              </w:rPr>
              <w:t>)</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Истеъ-мол (С)</w:t>
            </w:r>
          </w:p>
        </w:tc>
        <w:tc>
          <w:tcPr>
            <w:tcW w:w="123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Жамгарма (</w:t>
            </w:r>
            <w:r>
              <w:rPr>
                <w:rFonts w:ascii="Virtec Times New Roman Uz" w:hAnsi="Virtec Times New Roman Uz"/>
                <w:sz w:val="28"/>
                <w:lang w:val="en-US"/>
              </w:rPr>
              <w:t>S</w:t>
            </w:r>
            <w:r>
              <w:rPr>
                <w:rFonts w:ascii="Virtec Times New Roman Uz" w:hAnsi="Virtec Times New Roman Uz"/>
                <w:sz w:val="28"/>
              </w:rPr>
              <w:t>)</w:t>
            </w:r>
          </w:p>
        </w:tc>
      </w:tr>
      <w:tr w:rsidR="00DB395E" w:rsidTr="00601AEF">
        <w:tblPrEx>
          <w:tblCellMar>
            <w:top w:w="0" w:type="dxa"/>
            <w:bottom w:w="0" w:type="dxa"/>
          </w:tblCellMar>
        </w:tblPrEx>
        <w:tc>
          <w:tcPr>
            <w:tcW w:w="266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0</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27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842"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300</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23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r w:rsidR="00DB395E" w:rsidTr="00601AEF">
        <w:tblPrEx>
          <w:tblCellMar>
            <w:top w:w="0" w:type="dxa"/>
            <w:bottom w:w="0" w:type="dxa"/>
          </w:tblCellMar>
        </w:tblPrEx>
        <w:tc>
          <w:tcPr>
            <w:tcW w:w="266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100</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27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842"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400</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23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r w:rsidR="00DB395E" w:rsidTr="00601AEF">
        <w:tblPrEx>
          <w:tblCellMar>
            <w:top w:w="0" w:type="dxa"/>
            <w:bottom w:w="0" w:type="dxa"/>
          </w:tblCellMar>
        </w:tblPrEx>
        <w:tc>
          <w:tcPr>
            <w:tcW w:w="266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200</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27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842"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500</w:t>
            </w:r>
          </w:p>
        </w:tc>
        <w:tc>
          <w:tcPr>
            <w:tcW w:w="1134"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1236"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bl>
    <w:p w:rsidR="00DB395E" w:rsidRDefault="00DB395E" w:rsidP="00DB395E">
      <w:pPr>
        <w:pStyle w:val="a3"/>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 xml:space="preserve">б) 4.2 Жадвал маълумотлари асосида истеъмол функцияси графигини тузинг. Бу расмда 45 ли бурчак остида чап бурчакдан ўнгга караб диагонал чизик ўтказинг. Бу эгри чизикда жойлашган хар кандай нуктада истеъмол ихтиёрдаги даромадга тенг. Ихтиёрдаги даромаднинг кандай даражаларида истеъмол харажатлари унинг хажмига тенг, ундан кам ва кўп, хисобланг. </w:t>
      </w:r>
    </w:p>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b/>
          <w:sz w:val="28"/>
        </w:rPr>
        <w:lastRenderedPageBreak/>
        <w:t>2 машгулот</w:t>
      </w:r>
      <w:r>
        <w:rPr>
          <w:rFonts w:ascii="Virtec Times New Roman Uz" w:hAnsi="Virtec Times New Roman Uz"/>
          <w:sz w:val="28"/>
        </w:rPr>
        <w:t xml:space="preserve">: Тахмин киламиз, А мамлакатда 100 оила 60р. Оилаларнинг ярми 1/2 га тенг бўлган истеъмолга чекланган мойиликка эга, иккинчи ярминика эса 3/4 га тенг. </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 xml:space="preserve">а) Агар ихтиёрдаги даромад 10000 сўмга ошса, ва унинг хамма усули оилаларнинг биринчи ярмига тенг бўлса, унда истеъмолга жами харажатлар канчага ошади. </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 xml:space="preserve">б) Агар ихтиёрдаги даромаднинг хамма ўсуви оилаларнинг иккинчи ярмига тўгри келса, унда истеъмолга жами харажатлар канчага ошади. </w:t>
      </w:r>
    </w:p>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b/>
          <w:sz w:val="28"/>
        </w:rPr>
        <w:t>3 машгулот</w:t>
      </w:r>
      <w:r>
        <w:rPr>
          <w:rFonts w:ascii="Virtec Times New Roman Uz" w:hAnsi="Virtec Times New Roman Uz"/>
          <w:sz w:val="28"/>
        </w:rPr>
        <w:t xml:space="preserve">. Истеъмол функцияси аввалги машгулотдаги каби, яъни  </w:t>
      </w:r>
      <w:r>
        <w:rPr>
          <w:rFonts w:ascii="Virtec Times New Roman Uz" w:hAnsi="Virtec Times New Roman Uz"/>
          <w:b/>
          <w:i/>
          <w:sz w:val="28"/>
        </w:rPr>
        <w:t>С = 100 сўм +1/2 D</w:t>
      </w:r>
      <w:r>
        <w:rPr>
          <w:rFonts w:ascii="Virtec Times New Roman Uz" w:hAnsi="Virtec Times New Roman Uz"/>
          <w:b/>
          <w:i/>
          <w:sz w:val="28"/>
          <w:vertAlign w:val="subscript"/>
        </w:rPr>
        <w:t>I</w:t>
      </w:r>
      <w:r>
        <w:rPr>
          <w:rFonts w:ascii="Virtec Times New Roman Uz" w:hAnsi="Virtec Times New Roman Uz"/>
          <w:b/>
          <w:i/>
          <w:sz w:val="28"/>
        </w:rPr>
        <w:t>.  4</w:t>
      </w:r>
      <w:r>
        <w:rPr>
          <w:rFonts w:ascii="Virtec Times New Roman Uz" w:hAnsi="Virtec Times New Roman Uz"/>
          <w:sz w:val="28"/>
        </w:rPr>
        <w:t>.3 жадвал маълумотлари асосида хисобланг.</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а) Ихтиёрдаги даромаднинг хар бир ўзгаришида истеъмол харажатлари хажми ўзгаришини.</w:t>
      </w:r>
    </w:p>
    <w:p w:rsidR="00DB395E" w:rsidRDefault="00DB395E" w:rsidP="00DB395E">
      <w:pPr>
        <w:pStyle w:val="a3"/>
        <w:ind w:firstLine="720"/>
        <w:jc w:val="both"/>
        <w:rPr>
          <w:rFonts w:ascii="Virtec Times New Roman Uz" w:hAnsi="Virtec Times New Roman Uz"/>
          <w:b/>
          <w:i/>
          <w:sz w:val="28"/>
        </w:rPr>
      </w:pPr>
      <w:r>
        <w:rPr>
          <w:rFonts w:ascii="Virtec Times New Roman Uz" w:hAnsi="Virtec Times New Roman Uz"/>
          <w:sz w:val="28"/>
        </w:rPr>
        <w:t xml:space="preserve">б) Истеъмолга чекланган мойиллик микдорини </w:t>
      </w:r>
      <w:r>
        <w:rPr>
          <w:rFonts w:ascii="Virtec Times New Roman Uz" w:hAnsi="Virtec Times New Roman Uz"/>
          <w:b/>
          <w:i/>
          <w:sz w:val="28"/>
        </w:rPr>
        <w:t>(МРС).</w:t>
      </w:r>
    </w:p>
    <w:p w:rsidR="00DB395E" w:rsidRDefault="00DB395E" w:rsidP="00DB395E">
      <w:pPr>
        <w:pStyle w:val="a3"/>
        <w:ind w:firstLine="720"/>
        <w:jc w:val="both"/>
        <w:rPr>
          <w:rFonts w:ascii="Virtec Times New Roman Uz" w:hAnsi="Virtec Times New Roman Uz"/>
          <w:b/>
          <w:i/>
          <w:sz w:val="28"/>
        </w:rPr>
      </w:pPr>
    </w:p>
    <w:p w:rsidR="00DB395E" w:rsidRDefault="00DB395E" w:rsidP="00DB395E">
      <w:pPr>
        <w:pStyle w:val="a3"/>
        <w:ind w:firstLine="720"/>
        <w:jc w:val="both"/>
        <w:rPr>
          <w:rFonts w:ascii="Virtec Times New Roman Uz" w:hAnsi="Virtec Times New Roman Uz"/>
          <w:b/>
          <w:i/>
          <w:sz w:val="28"/>
        </w:rPr>
      </w:pPr>
    </w:p>
    <w:p w:rsidR="00DB395E" w:rsidRDefault="00DB395E" w:rsidP="00DB395E">
      <w:pPr>
        <w:pStyle w:val="a3"/>
        <w:jc w:val="right"/>
        <w:rPr>
          <w:rFonts w:ascii="Virtec Times New Roman Uz" w:hAnsi="Virtec Times New Roman Uz"/>
          <w:sz w:val="28"/>
        </w:rPr>
      </w:pPr>
      <w:r>
        <w:rPr>
          <w:rFonts w:ascii="Virtec Times New Roman Uz" w:hAnsi="Virtec Times New Roman Uz"/>
          <w:sz w:val="28"/>
        </w:rPr>
        <w:t>4.3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118"/>
        <w:gridCol w:w="2940"/>
      </w:tblGrid>
      <w:tr w:rsidR="00DB395E" w:rsidTr="00601AEF">
        <w:tblPrEx>
          <w:tblCellMar>
            <w:top w:w="0" w:type="dxa"/>
            <w:bottom w:w="0" w:type="dxa"/>
          </w:tblCellMar>
        </w:tblPrEx>
        <w:tc>
          <w:tcPr>
            <w:tcW w:w="3227"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Ихтиёрдаги даромад ўзгариши  (</w:t>
            </w:r>
            <w:r>
              <w:rPr>
                <w:rFonts w:ascii="Virtec Times New Roman Uz" w:hAnsi="Virtec Times New Roman Uz"/>
                <w:sz w:val="28"/>
                <w:lang w:val="en-US"/>
              </w:rPr>
              <w:t>D</w:t>
            </w:r>
            <w:r>
              <w:rPr>
                <w:rFonts w:ascii="Virtec Times New Roman Uz" w:hAnsi="Virtec Times New Roman Uz"/>
                <w:sz w:val="28"/>
                <w:vertAlign w:val="subscript"/>
                <w:lang w:val="en-US"/>
              </w:rPr>
              <w:t>I</w:t>
            </w:r>
            <w:r>
              <w:rPr>
                <w:rFonts w:ascii="Virtec Times New Roman Uz" w:hAnsi="Virtec Times New Roman Uz"/>
                <w:sz w:val="28"/>
              </w:rPr>
              <w:t>)</w:t>
            </w:r>
          </w:p>
        </w:tc>
        <w:tc>
          <w:tcPr>
            <w:tcW w:w="311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Истеъмол харажатлари ўзгариши (С)</w:t>
            </w:r>
          </w:p>
        </w:tc>
        <w:tc>
          <w:tcPr>
            <w:tcW w:w="294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Истеъмолга чекланган мойиллик (МРС)</w:t>
            </w:r>
          </w:p>
        </w:tc>
      </w:tr>
      <w:tr w:rsidR="00DB395E" w:rsidTr="00601AEF">
        <w:tblPrEx>
          <w:tblCellMar>
            <w:top w:w="0" w:type="dxa"/>
            <w:bottom w:w="0" w:type="dxa"/>
          </w:tblCellMar>
        </w:tblPrEx>
        <w:tc>
          <w:tcPr>
            <w:tcW w:w="3227"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0 дан 1 гача (+1)</w:t>
            </w:r>
          </w:p>
        </w:tc>
        <w:tc>
          <w:tcPr>
            <w:tcW w:w="311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294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r w:rsidR="00DB395E" w:rsidTr="00601AEF">
        <w:tblPrEx>
          <w:tblCellMar>
            <w:top w:w="0" w:type="dxa"/>
            <w:bottom w:w="0" w:type="dxa"/>
          </w:tblCellMar>
        </w:tblPrEx>
        <w:tc>
          <w:tcPr>
            <w:tcW w:w="3227"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399 дан 400 гача (+1)</w:t>
            </w:r>
          </w:p>
        </w:tc>
        <w:tc>
          <w:tcPr>
            <w:tcW w:w="311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294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r w:rsidR="00DB395E" w:rsidTr="00601AEF">
        <w:tblPrEx>
          <w:tblCellMar>
            <w:top w:w="0" w:type="dxa"/>
            <w:bottom w:w="0" w:type="dxa"/>
          </w:tblCellMar>
        </w:tblPrEx>
        <w:tc>
          <w:tcPr>
            <w:tcW w:w="3227"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400 дан 401 гача (+1)</w:t>
            </w:r>
          </w:p>
        </w:tc>
        <w:tc>
          <w:tcPr>
            <w:tcW w:w="311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294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r w:rsidR="00DB395E" w:rsidTr="00601AEF">
        <w:tblPrEx>
          <w:tblCellMar>
            <w:top w:w="0" w:type="dxa"/>
            <w:bottom w:w="0" w:type="dxa"/>
          </w:tblCellMar>
        </w:tblPrEx>
        <w:tc>
          <w:tcPr>
            <w:tcW w:w="3227"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400 дан 410 гача (+10)</w:t>
            </w:r>
          </w:p>
        </w:tc>
        <w:tc>
          <w:tcPr>
            <w:tcW w:w="311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294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r w:rsidR="00DB395E" w:rsidTr="00601AEF">
        <w:tblPrEx>
          <w:tblCellMar>
            <w:top w:w="0" w:type="dxa"/>
            <w:bottom w:w="0" w:type="dxa"/>
          </w:tblCellMar>
        </w:tblPrEx>
        <w:tc>
          <w:tcPr>
            <w:tcW w:w="3227"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410 дан 400 гача (-10)</w:t>
            </w:r>
          </w:p>
        </w:tc>
        <w:tc>
          <w:tcPr>
            <w:tcW w:w="311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294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r w:rsidR="00DB395E" w:rsidTr="00601AEF">
        <w:tblPrEx>
          <w:tblCellMar>
            <w:top w:w="0" w:type="dxa"/>
            <w:bottom w:w="0" w:type="dxa"/>
          </w:tblCellMar>
        </w:tblPrEx>
        <w:tc>
          <w:tcPr>
            <w:tcW w:w="3227"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400 дан 399 гача (-1)</w:t>
            </w:r>
          </w:p>
        </w:tc>
        <w:tc>
          <w:tcPr>
            <w:tcW w:w="311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c>
          <w:tcPr>
            <w:tcW w:w="2940"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w:t>
            </w:r>
          </w:p>
        </w:tc>
      </w:tr>
    </w:tbl>
    <w:p w:rsidR="00DB395E" w:rsidRDefault="00DB395E" w:rsidP="00DB395E">
      <w:pPr>
        <w:pStyle w:val="a3"/>
        <w:ind w:firstLine="720"/>
        <w:jc w:val="both"/>
        <w:rPr>
          <w:rFonts w:ascii="Virtec Times New Roman Uz" w:hAnsi="Virtec Times New Roman Uz"/>
          <w:b/>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b/>
          <w:sz w:val="28"/>
        </w:rPr>
        <w:t>4 машгулот</w:t>
      </w:r>
      <w:r>
        <w:rPr>
          <w:rFonts w:ascii="Virtec Times New Roman Uz" w:hAnsi="Virtec Times New Roman Uz"/>
          <w:sz w:val="28"/>
        </w:rPr>
        <w:t>. 4.3 жадвалда А мамлакатда ихтиёрдаги даромад ва истеъмол харажатлари хажмлари ўртасидаги нисбатни ифодаловчи маълумотлар келтирилган . (млн. сўм)</w:t>
      </w:r>
    </w:p>
    <w:p w:rsidR="00DB395E" w:rsidRDefault="00DB395E" w:rsidP="00DB395E">
      <w:pPr>
        <w:pStyle w:val="a3"/>
        <w:ind w:firstLine="720"/>
        <w:jc w:val="right"/>
        <w:rPr>
          <w:rFonts w:ascii="Virtec Times New Roman Uz" w:hAnsi="Virtec Times New Roman Uz"/>
          <w:sz w:val="28"/>
        </w:rPr>
      </w:pPr>
      <w:r>
        <w:rPr>
          <w:rFonts w:ascii="Virtec Times New Roman Uz" w:hAnsi="Virtec Times New Roman Uz"/>
          <w:sz w:val="28"/>
        </w:rPr>
        <w:t>4.3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DB395E" w:rsidTr="00601AEF">
        <w:tblPrEx>
          <w:tblCellMar>
            <w:top w:w="0" w:type="dxa"/>
            <w:bottom w:w="0" w:type="dxa"/>
          </w:tblCellMar>
        </w:tblPrEx>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Истеъмол харажатлари</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 xml:space="preserve">Ихтиёрдаги даромад </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Истеъмол харажатлари</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 xml:space="preserve">Ихтиёрдаги даромад </w:t>
            </w:r>
          </w:p>
        </w:tc>
      </w:tr>
      <w:tr w:rsidR="00DB395E" w:rsidTr="00601AEF">
        <w:tblPrEx>
          <w:tblCellMar>
            <w:top w:w="0" w:type="dxa"/>
            <w:bottom w:w="0" w:type="dxa"/>
          </w:tblCellMar>
        </w:tblPrEx>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120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100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330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400</w:t>
            </w:r>
          </w:p>
        </w:tc>
      </w:tr>
      <w:tr w:rsidR="00DB395E" w:rsidTr="00601AEF">
        <w:tblPrEx>
          <w:tblCellMar>
            <w:top w:w="0" w:type="dxa"/>
            <w:bottom w:w="0" w:type="dxa"/>
          </w:tblCellMar>
        </w:tblPrEx>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200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200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380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500</w:t>
            </w:r>
          </w:p>
        </w:tc>
      </w:tr>
      <w:tr w:rsidR="00DB395E" w:rsidTr="00601AEF">
        <w:tblPrEx>
          <w:tblCellMar>
            <w:top w:w="0" w:type="dxa"/>
            <w:bottom w:w="0" w:type="dxa"/>
          </w:tblCellMar>
        </w:tblPrEx>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250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300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420</w:t>
            </w:r>
          </w:p>
        </w:tc>
        <w:tc>
          <w:tcPr>
            <w:tcW w:w="2321" w:type="dxa"/>
          </w:tcPr>
          <w:p w:rsidR="00DB395E" w:rsidRDefault="00DB395E" w:rsidP="00601AEF">
            <w:pPr>
              <w:pStyle w:val="a3"/>
              <w:jc w:val="both"/>
              <w:rPr>
                <w:rFonts w:ascii="Virtec Times New Roman Uz" w:hAnsi="Virtec Times New Roman Uz"/>
                <w:sz w:val="28"/>
              </w:rPr>
            </w:pPr>
            <w:r>
              <w:rPr>
                <w:rFonts w:ascii="Virtec Times New Roman Uz" w:hAnsi="Virtec Times New Roman Uz"/>
                <w:sz w:val="28"/>
              </w:rPr>
              <w:t>600</w:t>
            </w:r>
          </w:p>
        </w:tc>
      </w:tr>
    </w:tbl>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а) А мамлакат учун истеъмол функциясини чизмада акс эттиринг.</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б) Ихтиёрдаги даромад 100 дан 200 гача, 300 дан 400 гача, 500 дан 600 гача ошган шароитда истеъмолга чекланган мойиликни хисобланг:</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lastRenderedPageBreak/>
        <w:t>в) 4.3 жадвал маълумотларидан фойдаланиб, жамгарма функциясини чизинг.</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г) 4.3. жадвал маълумотаридан фойдаланиб,  жамгарма  функциясини чизинг.</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д) Ихтиёрдаги даромад 100 дан 200 гача, 300 дан 400 гача, 500 дан 600 гача ошган шароитда жамгармага чекланган мойлликни хисобланг.</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е) Истеъмолга ва жамгармага чекланган мойиллик йигиндисини  б)ва д) пункларидан хисоблар натижаларидан фойдаланиб, хисобланг.</w:t>
      </w:r>
    </w:p>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b/>
          <w:sz w:val="28"/>
        </w:rPr>
        <w:t xml:space="preserve">5 машгулот. </w:t>
      </w:r>
      <w:r>
        <w:rPr>
          <w:rFonts w:ascii="Virtec Times New Roman Uz" w:hAnsi="Virtec Times New Roman Uz"/>
          <w:sz w:val="28"/>
        </w:rPr>
        <w:t>Фирма 7 инвестицион лойхани кўриб чикаяпти, деб фараз</w:t>
      </w:r>
      <w:r>
        <w:rPr>
          <w:rFonts w:ascii="Virtec Times New Roman Uz" w:hAnsi="Virtec Times New Roman Uz"/>
          <w:position w:val="-10"/>
          <w:sz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fillcolor="window">
            <v:imagedata r:id="rId6" o:title=""/>
          </v:shape>
          <o:OLEObject Type="Embed" ProgID="Equation.3" ShapeID="_x0000_i1025" DrawAspect="Content" ObjectID="_1413700565" r:id="rId7"/>
        </w:object>
      </w:r>
      <w:r>
        <w:rPr>
          <w:rFonts w:ascii="Virtec Times New Roman Uz" w:hAnsi="Virtec Times New Roman Uz"/>
          <w:sz w:val="28"/>
        </w:rPr>
        <w:t xml:space="preserve">киламиз. Хар бир лойиха бўйича кутиладиган фойда нормаси тўгрисидаги маълумотлар 4.4 жадвалда берилган. </w:t>
      </w: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 xml:space="preserve">а) Агар фирма 10% кредит олса, унда бу лойихалардан кайси бири фойдасиз бўлади? </w:t>
      </w:r>
    </w:p>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3"/>
        <w:ind w:firstLine="720"/>
        <w:jc w:val="right"/>
        <w:rPr>
          <w:rFonts w:ascii="Virtec Times New Roman Uz" w:hAnsi="Virtec Times New Roman Uz"/>
          <w:sz w:val="28"/>
        </w:rPr>
      </w:pPr>
      <w:r>
        <w:rPr>
          <w:rFonts w:ascii="Virtec Times New Roman Uz" w:hAnsi="Virtec Times New Roman Uz"/>
          <w:sz w:val="28"/>
        </w:rPr>
        <w:t>4.4 жадвал</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4928"/>
      </w:tblGrid>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Лойихалар</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Кутиладиган фойда  нормаси, %</w:t>
            </w:r>
          </w:p>
        </w:tc>
      </w:tr>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А</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12</w:t>
            </w:r>
          </w:p>
        </w:tc>
      </w:tr>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Б</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8</w:t>
            </w:r>
          </w:p>
        </w:tc>
      </w:tr>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В</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7</w:t>
            </w:r>
          </w:p>
        </w:tc>
      </w:tr>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Г</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15</w:t>
            </w:r>
          </w:p>
        </w:tc>
      </w:tr>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Д</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25</w:t>
            </w:r>
          </w:p>
        </w:tc>
      </w:tr>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Е</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11</w:t>
            </w:r>
          </w:p>
        </w:tc>
      </w:tr>
      <w:tr w:rsidR="00DB395E" w:rsidTr="00601AEF">
        <w:tblPrEx>
          <w:tblCellMar>
            <w:top w:w="0" w:type="dxa"/>
            <w:bottom w:w="0" w:type="dxa"/>
          </w:tblCellMar>
        </w:tblPrEx>
        <w:tc>
          <w:tcPr>
            <w:tcW w:w="2835"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Ж</w:t>
            </w:r>
          </w:p>
        </w:tc>
        <w:tc>
          <w:tcPr>
            <w:tcW w:w="4928" w:type="dxa"/>
          </w:tcPr>
          <w:p w:rsidR="00DB395E" w:rsidRDefault="00DB395E" w:rsidP="00601AEF">
            <w:pPr>
              <w:pStyle w:val="a3"/>
              <w:jc w:val="center"/>
              <w:rPr>
                <w:rFonts w:ascii="Virtec Times New Roman Uz" w:hAnsi="Virtec Times New Roman Uz"/>
                <w:sz w:val="28"/>
              </w:rPr>
            </w:pPr>
            <w:r>
              <w:rPr>
                <w:rFonts w:ascii="Virtec Times New Roman Uz" w:hAnsi="Virtec Times New Roman Uz"/>
                <w:sz w:val="28"/>
              </w:rPr>
              <w:t>9</w:t>
            </w:r>
          </w:p>
        </w:tc>
      </w:tr>
    </w:tbl>
    <w:p w:rsidR="00DB395E" w:rsidRDefault="00DB395E" w:rsidP="00DB395E">
      <w:pPr>
        <w:pStyle w:val="a3"/>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sz w:val="28"/>
        </w:rPr>
        <w:t xml:space="preserve">б) Агар кредит учун процент ставкаси 13% гача ошса, унда кандай лойихалар фойдасиз бўлади? </w:t>
      </w:r>
    </w:p>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3"/>
        <w:ind w:firstLine="720"/>
        <w:jc w:val="both"/>
        <w:rPr>
          <w:rFonts w:ascii="Virtec Times New Roman Uz" w:hAnsi="Virtec Times New Roman Uz"/>
          <w:sz w:val="28"/>
        </w:rPr>
      </w:pPr>
      <w:r>
        <w:rPr>
          <w:rFonts w:ascii="Virtec Times New Roman Uz" w:hAnsi="Virtec Times New Roman Uz"/>
          <w:b/>
          <w:sz w:val="28"/>
        </w:rPr>
        <w:t>6 машгулот</w:t>
      </w:r>
      <w:r>
        <w:rPr>
          <w:rFonts w:ascii="Virtec Times New Roman Uz" w:hAnsi="Virtec Times New Roman Uz"/>
          <w:sz w:val="28"/>
        </w:rPr>
        <w:t xml:space="preserve">. Фараз киламиз, истеъмолга чекланган мойилиги </w:t>
      </w:r>
      <w:smartTag w:uri="urn:schemas-microsoft-com:office:smarttags" w:element="metricconverter">
        <w:smartTagPr>
          <w:attr w:name="ProductID" w:val="0,9 га"/>
        </w:smartTagPr>
        <w:r>
          <w:rPr>
            <w:rFonts w:ascii="Virtec Times New Roman Uz" w:hAnsi="Virtec Times New Roman Uz"/>
            <w:sz w:val="28"/>
          </w:rPr>
          <w:t>0,9 га</w:t>
        </w:r>
      </w:smartTag>
      <w:r>
        <w:rPr>
          <w:rFonts w:ascii="Virtec Times New Roman Uz" w:hAnsi="Virtec Times New Roman Uz"/>
          <w:sz w:val="28"/>
        </w:rPr>
        <w:t xml:space="preserve"> тенг бўлган бир киши даромадининг сўми, истеъмолга чекланган мойиллиги 0,8 бўлган кишига берилади. Истеъмол харажатлари ва жамгарма кандай ўзгаради? </w:t>
      </w:r>
    </w:p>
    <w:p w:rsidR="00DB395E" w:rsidRDefault="00DB395E" w:rsidP="00DB395E">
      <w:pPr>
        <w:pStyle w:val="a3"/>
        <w:ind w:firstLine="720"/>
        <w:jc w:val="both"/>
        <w:rPr>
          <w:rFonts w:ascii="Virtec Times New Roman Uz" w:hAnsi="Virtec Times New Roman Uz"/>
          <w:sz w:val="28"/>
        </w:rPr>
      </w:pPr>
    </w:p>
    <w:p w:rsidR="00DB395E" w:rsidRDefault="00DB395E" w:rsidP="00DB395E">
      <w:pPr>
        <w:pStyle w:val="a9"/>
        <w:spacing w:after="0"/>
        <w:ind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1. Истеъмолга чекланган мойиллик, -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а) жами истеъмолнинг даромадга нисбати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даромад ўзгариши натижасида истеъмол харажатларининг ўзгариши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lastRenderedPageBreak/>
        <w:t>в) истеъмол харажатлари ўсувининг ихтиёридаги даромад бирлиги ўсувига нисбати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Маълум даромад микдорида истеъмол харажатлари микдорини ифодаловчи эгри чизик</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хамма жавоблар нотўгри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2. Истеъмолга ва жамгармага чекланган мойиллик ўртасидаги богликлик нимада ифодаланади?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а) уларнинг йигиндиси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улар ўртасидаги нисбат истеъмолга ўртача мойилликни ифодалайди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уларнинг йигиндиси ихтиёрий даромадга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уларнинг йигиндиси нолга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д)хамма жавоблар 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3. Агар одамлар ўз даромадининг хаммасини истеъмолга сарфламаса ва сафрланмаган кийматни банкка кўйса, унда айтиш мумкинки, улар:</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жамгаради, лекин инвестициялаштирмайди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инвестициялаштиради, лекин жамгармайди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жамгармайди хам, инвестициялаштирмайди хам</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хам жамгаради, хам инвестициялаштиради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жамгаради лекин кимматбахо когозлар сотиб олишга ишлатиладиган кисмини инвестициялаштиради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4. "Индивидуал жамгармалар" миллий хисоблар тизимида ишлатиладиган термин сифатида нимани билдиради?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оиланинг хамма активлари умумий йигиндисини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б) маълум даврда олинган, лекин истеъмолга ишлатилмаган даромадни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в) маълум даврда олинган ва кимматбахо когозлар харидига сарфланган ёки банкка кўйилган даромадни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оиланинг хамма активлари умумий йигиндисиминус унинг мажбуриятлари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маълум даврда олинган ва на кимматбахо когозлар харидига, на истеъмолга сарфланган ва на банкка кўйилган даромадни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5. Индивидуал истеъмол функциясининг "остонавий даражаси" нуктаси (45 эгри чизик билан кесишиш нуктаси) нимани билдиради?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жамгарма даромадга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даромад истеъмолга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жамгарма истеъмолга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истеъмол инвестицияларга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lastRenderedPageBreak/>
        <w:t xml:space="preserve">д) истеъмолга  чекланган мойиллик </w:t>
      </w:r>
      <w:smartTag w:uri="urn:schemas-microsoft-com:office:smarttags" w:element="metricconverter">
        <w:smartTagPr>
          <w:attr w:name="ProductID" w:val="1 га"/>
        </w:smartTagPr>
        <w:r>
          <w:rPr>
            <w:rFonts w:ascii="Virtec Times New Roman Uz" w:hAnsi="Virtec Times New Roman Uz"/>
            <w:sz w:val="28"/>
          </w:rPr>
          <w:t>1 га</w:t>
        </w:r>
      </w:smartTag>
      <w:r>
        <w:rPr>
          <w:rFonts w:ascii="Virtec Times New Roman Uz" w:hAnsi="Virtec Times New Roman Uz"/>
          <w:sz w:val="28"/>
        </w:rPr>
        <w:t xml:space="preserve"> тенг</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6. Миллий хисоблар тизимида "инвестиция" тушунчасига кўйидагиларнинг кайси бири тегишли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а) облигацияларнинг хар кандай хариди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жамгармага йўналтирилмаган тўпланган даромаднинг хар кандай микдори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акцияларнинг хар кандай хариди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хамма юкоридаги жавоблар нотўгри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а), б), в) жавоблар нотўгри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7. Кейнс таъкидлашича, мамламкатда истеъмол харажатлари хажми биринчи навбатда боглик:</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истеъмолчининг яшаш жойидан</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оила аъзолари ёшидан</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миллий даромад даражасидан</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ихтиёрдаги даромад даражасидан</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пул таклифи ўсуви суръатидан</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8. Куйидаги муносабатларнинг кайси бири тескари богликликни ифодалайди?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истеъмол харажатлари ва ихтиёрдаги даромад ўртасидаги муносабат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б) инвестицион харажатлар ва процент ставкаси даражаси ўртасидаги муносабат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жамгармалар ва процент ставкаси даражаси ўртасидаги муносабат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инвестицион харажатлар ва миллий даромад ўртасидаги муносабат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9. Агар ихиёрдаги даромад хажми камайса, унда:</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истеъмол харажатлари хам, жамгармалар хам ўсади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б) истеъмол харажатлари ошади, жамгармалар камаяди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истеъмол харажатлари камаяди, жамгармалар ошади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истеъхмол харажатлари хам, жамгармалар хам камаяди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10. Агар мамлакатда ихтиёрдаги даромад ошса, унда:</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АРС ва АР</w:t>
      </w:r>
      <w:r>
        <w:rPr>
          <w:rFonts w:ascii="Virtec Times New Roman Uz" w:hAnsi="Virtec Times New Roman Uz"/>
          <w:sz w:val="28"/>
          <w:lang w:val="en-US"/>
        </w:rPr>
        <w:t>S</w:t>
      </w:r>
      <w:r>
        <w:rPr>
          <w:rFonts w:ascii="Virtec Times New Roman Uz" w:hAnsi="Virtec Times New Roman Uz"/>
          <w:sz w:val="28"/>
        </w:rPr>
        <w:t xml:space="preserve"> ошади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б) АРС ўсади, </w:t>
      </w:r>
      <w:r>
        <w:rPr>
          <w:rFonts w:ascii="Virtec Times New Roman Uz" w:hAnsi="Virtec Times New Roman Uz"/>
          <w:sz w:val="28"/>
          <w:lang w:val="en-US"/>
        </w:rPr>
        <w:t>APS</w:t>
      </w:r>
      <w:r>
        <w:rPr>
          <w:rFonts w:ascii="Virtec Times New Roman Uz" w:hAnsi="Virtec Times New Roman Uz"/>
          <w:sz w:val="28"/>
        </w:rPr>
        <w:t xml:space="preserve"> камаяди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в) АРС тушади, </w:t>
      </w:r>
      <w:r>
        <w:rPr>
          <w:rFonts w:ascii="Virtec Times New Roman Uz" w:hAnsi="Virtec Times New Roman Uz"/>
          <w:sz w:val="28"/>
          <w:lang w:val="en-US"/>
        </w:rPr>
        <w:t>APS</w:t>
      </w:r>
      <w:r>
        <w:rPr>
          <w:rFonts w:ascii="Virtec Times New Roman Uz" w:hAnsi="Virtec Times New Roman Uz"/>
          <w:sz w:val="28"/>
        </w:rPr>
        <w:t xml:space="preserve"> ошади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г) АРС ва </w:t>
      </w:r>
      <w:r>
        <w:rPr>
          <w:rFonts w:ascii="Virtec Times New Roman Uz" w:hAnsi="Virtec Times New Roman Uz"/>
          <w:sz w:val="28"/>
          <w:lang w:val="en-US"/>
        </w:rPr>
        <w:t>APS</w:t>
      </w:r>
      <w:r>
        <w:rPr>
          <w:rFonts w:ascii="Virtec Times New Roman Uz" w:hAnsi="Virtec Times New Roman Uz"/>
          <w:sz w:val="28"/>
        </w:rPr>
        <w:t xml:space="preserve"> камаяди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lastRenderedPageBreak/>
        <w:t>д) Хамма юкоридаги жавоблар нотўгри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11. Куйидаги муносабатлардан кайси бири тўгри богликликни ифодалайди? а) Истеъмол харажатлари ва ихтиёрдаги даромад ўртасидаги муносабат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б) Жамгармалар ва ихтиёрдаги даромад ўртасидаги муносабат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жамгармалар ва процент ставкаси ўртасидаги муносабат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истеъмол харажатлари ва ахоли сони ўртасидаги муносабат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хамма жавоблар 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12. Инвестициялар хажмига нима таъсир кўрсатади?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процент ставкаси даражаси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технологик ўзгаришлар даражаси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ишлаб чикариш жихозларининг иш билан бандлиги даражаси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технологик ўзгаришлар даражаси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олдинги жавоблар хаммаси 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13. Куйида келтирилганларнинг кайси бири экзоген автоном харажатларининг ўсишини акс эттиради?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Истеъмол функциялари эгри чизигининг юкорига силжиши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Истеъмол функцияси эгри чизиги бўйлаб юкорига харакат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Истеъмол функцияси эгри чизиги бўйлаб пастга харакат</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г) СММ ўсган сайин инвестицияларнинг ўсиши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Хамма жавоблар тўгри</w:t>
      </w:r>
    </w:p>
    <w:p w:rsidR="00DB395E" w:rsidRDefault="00DB395E" w:rsidP="00DB395E">
      <w:pPr>
        <w:ind w:firstLine="720"/>
        <w:jc w:val="both"/>
        <w:rPr>
          <w:rFonts w:ascii="Virtec Times New Roman Uz" w:hAnsi="Virtec Times New Roman Uz"/>
          <w:sz w:val="28"/>
        </w:rPr>
      </w:pP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14. Ихтиёрдаги даромаднинг маълум даражасида МРС ва </w:t>
      </w:r>
      <w:r>
        <w:rPr>
          <w:rFonts w:ascii="Virtec Times New Roman Uz" w:hAnsi="Virtec Times New Roman Uz"/>
          <w:sz w:val="28"/>
          <w:lang w:val="en-US"/>
        </w:rPr>
        <w:t>MPS</w:t>
      </w:r>
      <w:r>
        <w:rPr>
          <w:rFonts w:ascii="Virtec Times New Roman Uz" w:hAnsi="Virtec Times New Roman Uz"/>
          <w:sz w:val="28"/>
        </w:rPr>
        <w:t xml:space="preserve"> йигиндиси тенг:</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0</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1</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100</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1000</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д) 10000</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 xml:space="preserve">15. Агар реал процент ставкаси ошса, унда: </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а) инвестицияларга талаб эгри чизиги ўнгга силжийди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б) инвестицияларга талаб эгри чизиги чапга силжийди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в) инвестицияларга талаб эгри чизиги юкорига кучади</w:t>
      </w:r>
    </w:p>
    <w:p w:rsidR="00DB395E" w:rsidRDefault="00DB395E" w:rsidP="00DB395E">
      <w:pPr>
        <w:ind w:firstLine="720"/>
        <w:jc w:val="both"/>
        <w:rPr>
          <w:rFonts w:ascii="Virtec Times New Roman Uz" w:hAnsi="Virtec Times New Roman Uz"/>
          <w:sz w:val="28"/>
        </w:rPr>
      </w:pPr>
      <w:r>
        <w:rPr>
          <w:rFonts w:ascii="Virtec Times New Roman Uz" w:hAnsi="Virtec Times New Roman Uz"/>
          <w:sz w:val="28"/>
        </w:rPr>
        <w:t>г) инвестицион харажатлар кискаради</w:t>
      </w:r>
    </w:p>
    <w:p w:rsidR="00BC068A" w:rsidRDefault="00DB395E" w:rsidP="00DB395E">
      <w:r>
        <w:rPr>
          <w:rFonts w:ascii="Virtec Times New Roman Uz" w:hAnsi="Virtec Times New Roman Uz"/>
          <w:sz w:val="28"/>
        </w:rPr>
        <w:t>д) хамма юкоридаги жавоблар нотўгри</w:t>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irtec Times New Roman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562CD"/>
    <w:multiLevelType w:val="singleLevel"/>
    <w:tmpl w:val="271478C0"/>
    <w:lvl w:ilvl="0">
      <w:start w:val="1"/>
      <w:numFmt w:val="decimal"/>
      <w:lvlText w:val="%1."/>
      <w:lvlJc w:val="left"/>
      <w:pPr>
        <w:tabs>
          <w:tab w:val="num" w:pos="1440"/>
        </w:tabs>
        <w:ind w:left="1440" w:hanging="720"/>
      </w:pPr>
      <w:rPr>
        <w:rFonts w:hint="default"/>
      </w:rPr>
    </w:lvl>
  </w:abstractNum>
  <w:abstractNum w:abstractNumId="1">
    <w:nsid w:val="2E7D1C28"/>
    <w:multiLevelType w:val="hybridMultilevel"/>
    <w:tmpl w:val="B50AD6CA"/>
    <w:lvl w:ilvl="0" w:tplc="0419000F">
      <w:start w:val="1"/>
      <w:numFmt w:val="decimal"/>
      <w:lvlText w:val="%1."/>
      <w:lvlJc w:val="left"/>
      <w:pPr>
        <w:tabs>
          <w:tab w:val="num" w:pos="720"/>
        </w:tabs>
        <w:ind w:left="720" w:hanging="360"/>
      </w:pPr>
    </w:lvl>
    <w:lvl w:ilvl="1" w:tplc="BFC6C01E">
      <w:start w:val="1"/>
      <w:numFmt w:val="decimal"/>
      <w:lvlText w:val="%2."/>
      <w:lvlJc w:val="left"/>
      <w:pPr>
        <w:tabs>
          <w:tab w:val="num" w:pos="2235"/>
        </w:tabs>
        <w:ind w:left="2235" w:hanging="115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DCC6F66"/>
    <w:multiLevelType w:val="multilevel"/>
    <w:tmpl w:val="41F4A20E"/>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95E"/>
    <w:rsid w:val="00BC068A"/>
    <w:rsid w:val="00DB3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List Continue" w:uiPriority="0"/>
    <w:lsdException w:name="List Continue 3"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95E"/>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DB395E"/>
    <w:pPr>
      <w:keepNext/>
      <w:spacing w:before="240" w:after="60"/>
      <w:outlineLvl w:val="3"/>
    </w:pPr>
    <w:rPr>
      <w:rFonts w:ascii="Arial" w:hAnsi="Arial"/>
      <w:b/>
      <w:sz w:val="24"/>
    </w:rPr>
  </w:style>
  <w:style w:type="paragraph" w:styleId="5">
    <w:name w:val="heading 5"/>
    <w:basedOn w:val="a"/>
    <w:next w:val="a"/>
    <w:link w:val="50"/>
    <w:qFormat/>
    <w:rsid w:val="00DB395E"/>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DB395E"/>
    <w:rPr>
      <w:rFonts w:ascii="Arial" w:eastAsia="Times New Roman" w:hAnsi="Arial" w:cs="Times New Roman"/>
      <w:b/>
      <w:sz w:val="24"/>
      <w:szCs w:val="20"/>
      <w:lang w:val="ru-RU" w:eastAsia="ru-RU"/>
    </w:rPr>
  </w:style>
  <w:style w:type="character" w:customStyle="1" w:styleId="50">
    <w:name w:val="Заголовок 5 Знак"/>
    <w:basedOn w:val="a0"/>
    <w:link w:val="5"/>
    <w:rsid w:val="00DB395E"/>
    <w:rPr>
      <w:rFonts w:ascii="Times New Roman" w:eastAsia="Times New Roman" w:hAnsi="Times New Roman" w:cs="Times New Roman"/>
      <w:sz w:val="28"/>
      <w:szCs w:val="20"/>
      <w:lang w:val="ru-RU" w:eastAsia="ru-RU"/>
    </w:rPr>
  </w:style>
  <w:style w:type="paragraph" w:styleId="a3">
    <w:name w:val="Plain Text"/>
    <w:basedOn w:val="a"/>
    <w:link w:val="a4"/>
    <w:rsid w:val="00DB395E"/>
    <w:rPr>
      <w:rFonts w:ascii="Courier New" w:hAnsi="Courier New"/>
    </w:rPr>
  </w:style>
  <w:style w:type="character" w:customStyle="1" w:styleId="a4">
    <w:name w:val="Текст Знак"/>
    <w:basedOn w:val="a0"/>
    <w:link w:val="a3"/>
    <w:rsid w:val="00DB395E"/>
    <w:rPr>
      <w:rFonts w:ascii="Courier New" w:eastAsia="Times New Roman" w:hAnsi="Courier New" w:cs="Times New Roman"/>
      <w:sz w:val="20"/>
      <w:szCs w:val="20"/>
      <w:lang w:val="ru-RU" w:eastAsia="ru-RU"/>
    </w:rPr>
  </w:style>
  <w:style w:type="paragraph" w:styleId="a5">
    <w:name w:val="List"/>
    <w:basedOn w:val="a"/>
    <w:rsid w:val="00DB395E"/>
    <w:pPr>
      <w:ind w:left="283" w:hanging="283"/>
    </w:pPr>
  </w:style>
  <w:style w:type="paragraph" w:styleId="2">
    <w:name w:val="List 2"/>
    <w:basedOn w:val="a"/>
    <w:rsid w:val="00DB395E"/>
    <w:pPr>
      <w:ind w:left="566" w:hanging="283"/>
    </w:pPr>
  </w:style>
  <w:style w:type="paragraph" w:styleId="3">
    <w:name w:val="List 3"/>
    <w:basedOn w:val="a"/>
    <w:rsid w:val="00DB395E"/>
    <w:pPr>
      <w:ind w:left="849" w:hanging="283"/>
    </w:pPr>
  </w:style>
  <w:style w:type="paragraph" w:styleId="a6">
    <w:name w:val="Salutation"/>
    <w:basedOn w:val="a"/>
    <w:next w:val="a"/>
    <w:link w:val="a7"/>
    <w:rsid w:val="00DB395E"/>
  </w:style>
  <w:style w:type="character" w:customStyle="1" w:styleId="a7">
    <w:name w:val="Приветствие Знак"/>
    <w:basedOn w:val="a0"/>
    <w:link w:val="a6"/>
    <w:rsid w:val="00DB395E"/>
    <w:rPr>
      <w:rFonts w:ascii="Times New Roman" w:eastAsia="Times New Roman" w:hAnsi="Times New Roman" w:cs="Times New Roman"/>
      <w:sz w:val="20"/>
      <w:szCs w:val="20"/>
      <w:lang w:val="ru-RU" w:eastAsia="ru-RU"/>
    </w:rPr>
  </w:style>
  <w:style w:type="paragraph" w:styleId="a8">
    <w:name w:val="List Continue"/>
    <w:basedOn w:val="a"/>
    <w:rsid w:val="00DB395E"/>
    <w:pPr>
      <w:spacing w:after="120"/>
      <w:ind w:left="283"/>
    </w:pPr>
  </w:style>
  <w:style w:type="paragraph" w:styleId="30">
    <w:name w:val="List Continue 3"/>
    <w:basedOn w:val="a"/>
    <w:rsid w:val="00DB395E"/>
    <w:pPr>
      <w:spacing w:after="120"/>
      <w:ind w:left="849"/>
    </w:pPr>
  </w:style>
  <w:style w:type="paragraph" w:styleId="a9">
    <w:name w:val="Body Text"/>
    <w:basedOn w:val="a"/>
    <w:link w:val="aa"/>
    <w:rsid w:val="00DB395E"/>
    <w:pPr>
      <w:spacing w:after="120"/>
    </w:pPr>
  </w:style>
  <w:style w:type="character" w:customStyle="1" w:styleId="aa">
    <w:name w:val="Основной текст Знак"/>
    <w:basedOn w:val="a0"/>
    <w:link w:val="a9"/>
    <w:rsid w:val="00DB395E"/>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List Continue" w:uiPriority="0"/>
    <w:lsdException w:name="List Continue 3"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95E"/>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DB395E"/>
    <w:pPr>
      <w:keepNext/>
      <w:spacing w:before="240" w:after="60"/>
      <w:outlineLvl w:val="3"/>
    </w:pPr>
    <w:rPr>
      <w:rFonts w:ascii="Arial" w:hAnsi="Arial"/>
      <w:b/>
      <w:sz w:val="24"/>
    </w:rPr>
  </w:style>
  <w:style w:type="paragraph" w:styleId="5">
    <w:name w:val="heading 5"/>
    <w:basedOn w:val="a"/>
    <w:next w:val="a"/>
    <w:link w:val="50"/>
    <w:qFormat/>
    <w:rsid w:val="00DB395E"/>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DB395E"/>
    <w:rPr>
      <w:rFonts w:ascii="Arial" w:eastAsia="Times New Roman" w:hAnsi="Arial" w:cs="Times New Roman"/>
      <w:b/>
      <w:sz w:val="24"/>
      <w:szCs w:val="20"/>
      <w:lang w:val="ru-RU" w:eastAsia="ru-RU"/>
    </w:rPr>
  </w:style>
  <w:style w:type="character" w:customStyle="1" w:styleId="50">
    <w:name w:val="Заголовок 5 Знак"/>
    <w:basedOn w:val="a0"/>
    <w:link w:val="5"/>
    <w:rsid w:val="00DB395E"/>
    <w:rPr>
      <w:rFonts w:ascii="Times New Roman" w:eastAsia="Times New Roman" w:hAnsi="Times New Roman" w:cs="Times New Roman"/>
      <w:sz w:val="28"/>
      <w:szCs w:val="20"/>
      <w:lang w:val="ru-RU" w:eastAsia="ru-RU"/>
    </w:rPr>
  </w:style>
  <w:style w:type="paragraph" w:styleId="a3">
    <w:name w:val="Plain Text"/>
    <w:basedOn w:val="a"/>
    <w:link w:val="a4"/>
    <w:rsid w:val="00DB395E"/>
    <w:rPr>
      <w:rFonts w:ascii="Courier New" w:hAnsi="Courier New"/>
    </w:rPr>
  </w:style>
  <w:style w:type="character" w:customStyle="1" w:styleId="a4">
    <w:name w:val="Текст Знак"/>
    <w:basedOn w:val="a0"/>
    <w:link w:val="a3"/>
    <w:rsid w:val="00DB395E"/>
    <w:rPr>
      <w:rFonts w:ascii="Courier New" w:eastAsia="Times New Roman" w:hAnsi="Courier New" w:cs="Times New Roman"/>
      <w:sz w:val="20"/>
      <w:szCs w:val="20"/>
      <w:lang w:val="ru-RU" w:eastAsia="ru-RU"/>
    </w:rPr>
  </w:style>
  <w:style w:type="paragraph" w:styleId="a5">
    <w:name w:val="List"/>
    <w:basedOn w:val="a"/>
    <w:rsid w:val="00DB395E"/>
    <w:pPr>
      <w:ind w:left="283" w:hanging="283"/>
    </w:pPr>
  </w:style>
  <w:style w:type="paragraph" w:styleId="2">
    <w:name w:val="List 2"/>
    <w:basedOn w:val="a"/>
    <w:rsid w:val="00DB395E"/>
    <w:pPr>
      <w:ind w:left="566" w:hanging="283"/>
    </w:pPr>
  </w:style>
  <w:style w:type="paragraph" w:styleId="3">
    <w:name w:val="List 3"/>
    <w:basedOn w:val="a"/>
    <w:rsid w:val="00DB395E"/>
    <w:pPr>
      <w:ind w:left="849" w:hanging="283"/>
    </w:pPr>
  </w:style>
  <w:style w:type="paragraph" w:styleId="a6">
    <w:name w:val="Salutation"/>
    <w:basedOn w:val="a"/>
    <w:next w:val="a"/>
    <w:link w:val="a7"/>
    <w:rsid w:val="00DB395E"/>
  </w:style>
  <w:style w:type="character" w:customStyle="1" w:styleId="a7">
    <w:name w:val="Приветствие Знак"/>
    <w:basedOn w:val="a0"/>
    <w:link w:val="a6"/>
    <w:rsid w:val="00DB395E"/>
    <w:rPr>
      <w:rFonts w:ascii="Times New Roman" w:eastAsia="Times New Roman" w:hAnsi="Times New Roman" w:cs="Times New Roman"/>
      <w:sz w:val="20"/>
      <w:szCs w:val="20"/>
      <w:lang w:val="ru-RU" w:eastAsia="ru-RU"/>
    </w:rPr>
  </w:style>
  <w:style w:type="paragraph" w:styleId="a8">
    <w:name w:val="List Continue"/>
    <w:basedOn w:val="a"/>
    <w:rsid w:val="00DB395E"/>
    <w:pPr>
      <w:spacing w:after="120"/>
      <w:ind w:left="283"/>
    </w:pPr>
  </w:style>
  <w:style w:type="paragraph" w:styleId="30">
    <w:name w:val="List Continue 3"/>
    <w:basedOn w:val="a"/>
    <w:rsid w:val="00DB395E"/>
    <w:pPr>
      <w:spacing w:after="120"/>
      <w:ind w:left="849"/>
    </w:pPr>
  </w:style>
  <w:style w:type="paragraph" w:styleId="a9">
    <w:name w:val="Body Text"/>
    <w:basedOn w:val="a"/>
    <w:link w:val="aa"/>
    <w:rsid w:val="00DB395E"/>
    <w:pPr>
      <w:spacing w:after="120"/>
    </w:pPr>
  </w:style>
  <w:style w:type="character" w:customStyle="1" w:styleId="aa">
    <w:name w:val="Основной текст Знак"/>
    <w:basedOn w:val="a0"/>
    <w:link w:val="a9"/>
    <w:rsid w:val="00DB395E"/>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2588</Words>
  <Characters>14757</Characters>
  <Application>Microsoft Office Word</Application>
  <DocSecurity>0</DocSecurity>
  <Lines>122</Lines>
  <Paragraphs>34</Paragraphs>
  <ScaleCrop>false</ScaleCrop>
  <Company>Home</Company>
  <LinksUpToDate>false</LinksUpToDate>
  <CharactersWithSpaces>17311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2012-11-06T04:50:00Z</dcterms:created>
  <dcterms:modified xsi:type="dcterms:W3CDTF">2012-11-06T04:50:00Z</dcterms:modified>
</cp:coreProperties>
</file>